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1FF6D34D"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CC2CA5">
        <w:rPr>
          <w:rFonts w:ascii="Times New Roman" w:eastAsia="Times New Roman" w:hAnsi="Times New Roman" w:cs="Times New Roman"/>
          <w:b/>
          <w:sz w:val="24"/>
          <w:szCs w:val="24"/>
          <w:lang w:val="lt-LT"/>
        </w:rPr>
        <w:t>BIRŠTONO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0632"/>
        <w:gridCol w:w="3118"/>
        <w:gridCol w:w="6"/>
      </w:tblGrid>
      <w:tr w:rsidR="00C32835" w:rsidRPr="00C32835" w14:paraId="6BBBDD60" w14:textId="77777777" w:rsidTr="00040C2C">
        <w:trPr>
          <w:trHeight w:val="240"/>
        </w:trPr>
        <w:tc>
          <w:tcPr>
            <w:tcW w:w="16019" w:type="dxa"/>
            <w:gridSpan w:val="4"/>
            <w:shd w:val="clear" w:color="auto" w:fill="auto"/>
          </w:tcPr>
          <w:p w14:paraId="2692E084" w14:textId="707EFDC3" w:rsidR="00A37DED" w:rsidRPr="00C32835" w:rsidRDefault="00A37DED" w:rsidP="00A37DED">
            <w:pPr>
              <w:rPr>
                <w:rFonts w:ascii="Times New Roman" w:eastAsia="Times New Roman" w:hAnsi="Times New Roman" w:cs="Times New Roman"/>
                <w:sz w:val="24"/>
                <w:szCs w:val="24"/>
                <w:lang w:val="lt-LT"/>
              </w:rPr>
            </w:pPr>
            <w:bookmarkStart w:id="0" w:name="_gjdgxs" w:colFirst="0" w:colLast="0"/>
            <w:bookmarkEnd w:id="0"/>
            <w:r w:rsidRPr="00C32835">
              <w:rPr>
                <w:rFonts w:ascii="Times New Roman" w:eastAsia="Times New Roman" w:hAnsi="Times New Roman" w:cs="Times New Roman"/>
                <w:sz w:val="24"/>
                <w:szCs w:val="24"/>
                <w:lang w:val="lt-LT"/>
              </w:rPr>
              <w:t xml:space="preserve">NACIONALINIU MASTU IŠSKIRTOS </w:t>
            </w:r>
            <w:r w:rsidR="006C0AAB" w:rsidRPr="00C32835">
              <w:rPr>
                <w:rFonts w:ascii="Times New Roman" w:eastAsia="Times New Roman" w:hAnsi="Times New Roman" w:cs="Times New Roman"/>
                <w:sz w:val="24"/>
                <w:szCs w:val="24"/>
                <w:lang w:val="lt-LT"/>
              </w:rPr>
              <w:t>PAGRINDINĖS</w:t>
            </w:r>
            <w:r w:rsidR="00C32835" w:rsidRPr="00C32835">
              <w:rPr>
                <w:rFonts w:ascii="Times New Roman" w:eastAsia="Times New Roman" w:hAnsi="Times New Roman" w:cs="Times New Roman"/>
                <w:sz w:val="24"/>
                <w:szCs w:val="24"/>
                <w:lang w:val="lt-LT"/>
              </w:rPr>
              <w:t xml:space="preserve"> VEIKLOS</w:t>
            </w:r>
            <w:r w:rsidR="006C0AAB" w:rsidRPr="00C32835">
              <w:rPr>
                <w:rFonts w:ascii="Times New Roman" w:eastAsia="Times New Roman" w:hAnsi="Times New Roman" w:cs="Times New Roman"/>
                <w:sz w:val="24"/>
                <w:szCs w:val="24"/>
                <w:lang w:val="lt-LT"/>
              </w:rPr>
              <w:t xml:space="preserve"> KRYPTYS</w:t>
            </w:r>
          </w:p>
        </w:tc>
      </w:tr>
      <w:tr w:rsidR="00C32835" w:rsidRPr="00C32835" w14:paraId="2D8CCD66" w14:textId="77777777" w:rsidTr="00040C2C">
        <w:trPr>
          <w:trHeight w:val="240"/>
        </w:trPr>
        <w:tc>
          <w:tcPr>
            <w:tcW w:w="16019" w:type="dxa"/>
            <w:gridSpan w:val="4"/>
            <w:shd w:val="clear" w:color="auto" w:fill="auto"/>
          </w:tcPr>
          <w:p w14:paraId="21289946" w14:textId="77777777" w:rsidR="00A37DED" w:rsidRPr="00C32835" w:rsidRDefault="00A37DED" w:rsidP="00A37DED">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1. Jaunimo savanoriškos tarnybos modelio įgyvendinimas.</w:t>
            </w:r>
          </w:p>
        </w:tc>
      </w:tr>
      <w:tr w:rsidR="00C32835" w:rsidRPr="00C32835" w14:paraId="1DA7AF82" w14:textId="77777777" w:rsidTr="00040C2C">
        <w:trPr>
          <w:gridAfter w:val="1"/>
          <w:wAfter w:w="6" w:type="dxa"/>
        </w:trPr>
        <w:tc>
          <w:tcPr>
            <w:tcW w:w="2263" w:type="dxa"/>
            <w:shd w:val="clear" w:color="auto" w:fill="auto"/>
          </w:tcPr>
          <w:p w14:paraId="0DB09A06" w14:textId="77777777" w:rsidR="00C32835" w:rsidRPr="00C32835" w:rsidRDefault="00C32835" w:rsidP="00A37DED">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Užduotis</w:t>
            </w:r>
          </w:p>
        </w:tc>
        <w:tc>
          <w:tcPr>
            <w:tcW w:w="10632" w:type="dxa"/>
            <w:shd w:val="clear" w:color="auto" w:fill="auto"/>
          </w:tcPr>
          <w:p w14:paraId="4B119519" w14:textId="77777777" w:rsidR="00C32835" w:rsidRPr="00C32835" w:rsidRDefault="00C32835" w:rsidP="00A37DED">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Rezultatų vertinimo kriterijus (rekomendacija)</w:t>
            </w:r>
          </w:p>
        </w:tc>
        <w:tc>
          <w:tcPr>
            <w:tcW w:w="3118" w:type="dxa"/>
            <w:shd w:val="clear" w:color="auto" w:fill="auto"/>
          </w:tcPr>
          <w:p w14:paraId="7BB65A00" w14:textId="77777777" w:rsidR="00C32835" w:rsidRPr="00C32835" w:rsidRDefault="00C32835" w:rsidP="00A37DED">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2021 m. planuojamas pasiekti rezultatas</w:t>
            </w:r>
          </w:p>
        </w:tc>
      </w:tr>
      <w:tr w:rsidR="00C32835" w:rsidRPr="00C32835" w14:paraId="507CECAB" w14:textId="77777777" w:rsidTr="00040C2C">
        <w:trPr>
          <w:gridAfter w:val="1"/>
          <w:wAfter w:w="6" w:type="dxa"/>
          <w:trHeight w:val="280"/>
        </w:trPr>
        <w:tc>
          <w:tcPr>
            <w:tcW w:w="2263" w:type="dxa"/>
            <w:vMerge w:val="restart"/>
            <w:shd w:val="clear" w:color="auto" w:fill="auto"/>
          </w:tcPr>
          <w:p w14:paraId="4504CB4B" w14:textId="77777777" w:rsidR="00C32835" w:rsidRPr="00C32835" w:rsidRDefault="00C32835" w:rsidP="00A37DED">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1.1. Stiprinti jaunimo savanorius priimančias organizacijas.</w:t>
            </w:r>
          </w:p>
        </w:tc>
        <w:tc>
          <w:tcPr>
            <w:tcW w:w="10632" w:type="dxa"/>
            <w:shd w:val="clear" w:color="auto" w:fill="auto"/>
          </w:tcPr>
          <w:p w14:paraId="36137935" w14:textId="77777777" w:rsidR="00C32835" w:rsidRPr="00C32835" w:rsidRDefault="00C32835" w:rsidP="00A37DED">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118" w:type="dxa"/>
            <w:shd w:val="clear" w:color="auto" w:fill="auto"/>
          </w:tcPr>
          <w:p w14:paraId="24118DE2" w14:textId="007E84C7" w:rsidR="00C32835" w:rsidRPr="00C32835" w:rsidRDefault="00C32835" w:rsidP="001330A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w:t>
            </w:r>
          </w:p>
        </w:tc>
      </w:tr>
      <w:tr w:rsidR="00C32835" w:rsidRPr="00C32835" w14:paraId="136AF03C" w14:textId="77777777" w:rsidTr="00040C2C">
        <w:trPr>
          <w:gridAfter w:val="1"/>
          <w:wAfter w:w="6" w:type="dxa"/>
          <w:trHeight w:val="317"/>
        </w:trPr>
        <w:tc>
          <w:tcPr>
            <w:tcW w:w="2263" w:type="dxa"/>
            <w:vMerge/>
            <w:shd w:val="clear" w:color="auto" w:fill="auto"/>
          </w:tcPr>
          <w:p w14:paraId="5D8CCF8F" w14:textId="77777777" w:rsidR="00C32835" w:rsidRPr="00C32835" w:rsidRDefault="00C32835"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66598B40" w14:textId="70611E25" w:rsidR="00C32835" w:rsidRPr="00C32835" w:rsidRDefault="00C32835" w:rsidP="00A37DED">
            <w:pPr>
              <w:rPr>
                <w:rFonts w:ascii="Times New Roman" w:hAnsi="Times New Roman" w:cs="Times New Roman"/>
                <w:sz w:val="24"/>
                <w:szCs w:val="24"/>
                <w:lang w:val="lt-LT"/>
              </w:rPr>
            </w:pPr>
            <w:r w:rsidRPr="00C32835">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118" w:type="dxa"/>
            <w:shd w:val="clear" w:color="auto" w:fill="auto"/>
          </w:tcPr>
          <w:p w14:paraId="789BFDF7" w14:textId="733B8884" w:rsidR="00C32835" w:rsidRPr="00C32835" w:rsidRDefault="00C32835" w:rsidP="001330A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w:t>
            </w:r>
          </w:p>
        </w:tc>
      </w:tr>
      <w:tr w:rsidR="00C32835" w:rsidRPr="00C32835" w14:paraId="5C2F0F2D" w14:textId="77777777" w:rsidTr="00040C2C">
        <w:trPr>
          <w:gridAfter w:val="1"/>
          <w:wAfter w:w="6" w:type="dxa"/>
          <w:cantSplit/>
          <w:trHeight w:val="427"/>
        </w:trPr>
        <w:tc>
          <w:tcPr>
            <w:tcW w:w="2263" w:type="dxa"/>
            <w:vMerge/>
            <w:shd w:val="clear" w:color="auto" w:fill="auto"/>
          </w:tcPr>
          <w:p w14:paraId="088ED8E2" w14:textId="77777777" w:rsidR="00C32835" w:rsidRPr="00C32835" w:rsidRDefault="00C32835" w:rsidP="0070590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3CBFC715" w14:textId="246E9F4F" w:rsidR="00C32835" w:rsidRPr="00C32835" w:rsidRDefault="00C32835" w:rsidP="00705906">
            <w:pPr>
              <w:rPr>
                <w:rFonts w:ascii="Times New Roman" w:hAnsi="Times New Roman" w:cs="Times New Roman"/>
                <w:lang w:val="lt-LT"/>
              </w:rPr>
            </w:pPr>
            <w:r w:rsidRPr="00C32835">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118" w:type="dxa"/>
            <w:shd w:val="clear" w:color="auto" w:fill="auto"/>
          </w:tcPr>
          <w:p w14:paraId="0F020965" w14:textId="05E7B183" w:rsidR="00C32835" w:rsidRPr="00C32835" w:rsidRDefault="00C32835" w:rsidP="001330A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27ACD956" w14:textId="77777777" w:rsidTr="00040C2C">
        <w:trPr>
          <w:gridAfter w:val="1"/>
          <w:wAfter w:w="6" w:type="dxa"/>
          <w:cantSplit/>
          <w:trHeight w:val="435"/>
        </w:trPr>
        <w:tc>
          <w:tcPr>
            <w:tcW w:w="2263" w:type="dxa"/>
            <w:vMerge/>
            <w:shd w:val="clear" w:color="auto" w:fill="auto"/>
          </w:tcPr>
          <w:p w14:paraId="01E39951" w14:textId="77777777" w:rsidR="00C32835" w:rsidRPr="00C32835" w:rsidRDefault="00C32835"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4C3FBE80" w14:textId="2CBFFF56" w:rsidR="00C32835" w:rsidRPr="00C32835" w:rsidRDefault="00C32835" w:rsidP="00705906">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118" w:type="dxa"/>
            <w:shd w:val="clear" w:color="auto" w:fill="auto"/>
          </w:tcPr>
          <w:p w14:paraId="6519BE77" w14:textId="6B85449F" w:rsidR="00C32835" w:rsidRPr="00C32835" w:rsidRDefault="00C32835" w:rsidP="001330A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Veiklos gerąja patirtimi dalinamasi</w:t>
            </w:r>
          </w:p>
        </w:tc>
      </w:tr>
      <w:tr w:rsidR="00C32835" w:rsidRPr="00C32835" w14:paraId="133D7020" w14:textId="77777777" w:rsidTr="00040C2C">
        <w:trPr>
          <w:gridAfter w:val="1"/>
          <w:wAfter w:w="6" w:type="dxa"/>
          <w:cantSplit/>
          <w:trHeight w:val="423"/>
        </w:trPr>
        <w:tc>
          <w:tcPr>
            <w:tcW w:w="2263" w:type="dxa"/>
            <w:vMerge w:val="restart"/>
            <w:shd w:val="clear" w:color="auto" w:fill="auto"/>
          </w:tcPr>
          <w:p w14:paraId="3B9E84BD" w14:textId="77777777"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1.2. Stiprinti jaunimo savanorišką veiklą organizuojančias organizacijas.</w:t>
            </w:r>
          </w:p>
        </w:tc>
        <w:tc>
          <w:tcPr>
            <w:tcW w:w="10632" w:type="dxa"/>
            <w:shd w:val="clear" w:color="auto" w:fill="auto"/>
          </w:tcPr>
          <w:p w14:paraId="6A134E53" w14:textId="77777777"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118" w:type="dxa"/>
            <w:shd w:val="clear" w:color="auto" w:fill="auto"/>
          </w:tcPr>
          <w:p w14:paraId="70E81A14" w14:textId="77FD5472"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696 Eur</w:t>
            </w:r>
          </w:p>
        </w:tc>
      </w:tr>
      <w:tr w:rsidR="00C32835" w:rsidRPr="00C32835" w14:paraId="37895676" w14:textId="77777777" w:rsidTr="00040C2C">
        <w:trPr>
          <w:gridAfter w:val="1"/>
          <w:wAfter w:w="6" w:type="dxa"/>
          <w:cantSplit/>
          <w:trHeight w:val="437"/>
        </w:trPr>
        <w:tc>
          <w:tcPr>
            <w:tcW w:w="2263" w:type="dxa"/>
            <w:vMerge/>
            <w:shd w:val="clear" w:color="auto" w:fill="auto"/>
          </w:tcPr>
          <w:p w14:paraId="37033399" w14:textId="77777777" w:rsidR="00C32835" w:rsidRPr="00C32835" w:rsidRDefault="00C32835" w:rsidP="001B4853">
            <w:pPr>
              <w:rPr>
                <w:rFonts w:ascii="Times New Roman" w:eastAsia="Times New Roman" w:hAnsi="Times New Roman" w:cs="Times New Roman"/>
                <w:sz w:val="24"/>
                <w:szCs w:val="24"/>
                <w:lang w:val="lt-LT"/>
              </w:rPr>
            </w:pPr>
          </w:p>
        </w:tc>
        <w:tc>
          <w:tcPr>
            <w:tcW w:w="10632" w:type="dxa"/>
            <w:shd w:val="clear" w:color="auto" w:fill="auto"/>
          </w:tcPr>
          <w:p w14:paraId="60018BBA" w14:textId="3671BDF2"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118" w:type="dxa"/>
            <w:shd w:val="clear" w:color="auto" w:fill="auto"/>
          </w:tcPr>
          <w:p w14:paraId="3FD3B311" w14:textId="59B38932"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Konsultacijos teikiamos</w:t>
            </w:r>
          </w:p>
        </w:tc>
      </w:tr>
      <w:tr w:rsidR="00C32835" w:rsidRPr="00C32835" w14:paraId="03D3E179" w14:textId="77777777" w:rsidTr="00040C2C">
        <w:trPr>
          <w:gridAfter w:val="1"/>
          <w:wAfter w:w="6" w:type="dxa"/>
          <w:trHeight w:val="317"/>
        </w:trPr>
        <w:tc>
          <w:tcPr>
            <w:tcW w:w="2263" w:type="dxa"/>
            <w:vMerge/>
            <w:shd w:val="clear" w:color="auto" w:fill="auto"/>
          </w:tcPr>
          <w:p w14:paraId="412082B9" w14:textId="77777777" w:rsidR="00C32835" w:rsidRPr="00C32835" w:rsidRDefault="00C32835" w:rsidP="001B485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1D1B99A6" w14:textId="5655BEF8"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118" w:type="dxa"/>
            <w:shd w:val="clear" w:color="auto" w:fill="auto"/>
          </w:tcPr>
          <w:p w14:paraId="6D4ED1CF" w14:textId="1B200240" w:rsidR="00C32835" w:rsidRPr="00C32835" w:rsidRDefault="00C32835" w:rsidP="001B4853">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1160C9DB" w14:textId="77777777" w:rsidTr="00040C2C">
        <w:trPr>
          <w:gridAfter w:val="1"/>
          <w:wAfter w:w="6" w:type="dxa"/>
          <w:trHeight w:val="317"/>
        </w:trPr>
        <w:tc>
          <w:tcPr>
            <w:tcW w:w="2263" w:type="dxa"/>
            <w:vMerge/>
            <w:shd w:val="clear" w:color="auto" w:fill="auto"/>
          </w:tcPr>
          <w:p w14:paraId="3CD027DE" w14:textId="77777777" w:rsidR="00C32835" w:rsidRPr="00C32835" w:rsidRDefault="00C32835" w:rsidP="001B485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598826D4" w14:textId="62208AFB"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1.2.4. Kuriami aiškūs rašytiniai susitarimai su savanorišką veiklą organizuojančiomis organizacijomis veiklos vykdymo ir atskaitomybės savivaldybei klausimais, jei suteikiamas finansavimas.</w:t>
            </w:r>
          </w:p>
        </w:tc>
        <w:tc>
          <w:tcPr>
            <w:tcW w:w="3118" w:type="dxa"/>
            <w:shd w:val="clear" w:color="auto" w:fill="auto"/>
          </w:tcPr>
          <w:p w14:paraId="477C94AF" w14:textId="2F04A123" w:rsidR="00C32835" w:rsidRPr="00C32835" w:rsidRDefault="00C32835" w:rsidP="00325CEE">
            <w:pPr>
              <w:rPr>
                <w:rFonts w:ascii="Times New Roman" w:hAnsi="Times New Roman" w:cs="Times New Roman"/>
              </w:rPr>
            </w:pPr>
            <w:r w:rsidRPr="00C32835">
              <w:rPr>
                <w:rFonts w:ascii="Times New Roman" w:hAnsi="Times New Roman" w:cs="Times New Roman"/>
              </w:rPr>
              <w:t>Rašytiniai susitarimai kuriami</w:t>
            </w:r>
          </w:p>
        </w:tc>
      </w:tr>
      <w:tr w:rsidR="00C32835" w:rsidRPr="00C32835" w14:paraId="78FAC50E" w14:textId="77777777" w:rsidTr="00040C2C">
        <w:trPr>
          <w:gridAfter w:val="1"/>
          <w:wAfter w:w="6" w:type="dxa"/>
          <w:trHeight w:val="280"/>
        </w:trPr>
        <w:tc>
          <w:tcPr>
            <w:tcW w:w="2263" w:type="dxa"/>
            <w:vMerge w:val="restart"/>
            <w:shd w:val="clear" w:color="auto" w:fill="auto"/>
          </w:tcPr>
          <w:p w14:paraId="46464C05" w14:textId="46E18550"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632" w:type="dxa"/>
            <w:shd w:val="clear" w:color="auto" w:fill="auto"/>
          </w:tcPr>
          <w:p w14:paraId="3AF4E163" w14:textId="6907FBBD"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118" w:type="dxa"/>
            <w:shd w:val="clear" w:color="auto" w:fill="auto"/>
          </w:tcPr>
          <w:p w14:paraId="000C7540" w14:textId="6AB7A067"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4BD61BD2" w14:textId="77777777" w:rsidTr="00040C2C">
        <w:trPr>
          <w:gridAfter w:val="1"/>
          <w:wAfter w:w="6" w:type="dxa"/>
          <w:trHeight w:val="280"/>
        </w:trPr>
        <w:tc>
          <w:tcPr>
            <w:tcW w:w="2263" w:type="dxa"/>
            <w:vMerge/>
            <w:shd w:val="clear" w:color="auto" w:fill="auto"/>
          </w:tcPr>
          <w:p w14:paraId="7B07FF75" w14:textId="77777777" w:rsidR="00C32835" w:rsidRPr="00C32835" w:rsidRDefault="00C32835" w:rsidP="001B4853">
            <w:pPr>
              <w:rPr>
                <w:rFonts w:ascii="Times New Roman" w:eastAsia="Times New Roman" w:hAnsi="Times New Roman" w:cs="Times New Roman"/>
                <w:sz w:val="24"/>
                <w:szCs w:val="24"/>
                <w:lang w:val="lt-LT"/>
              </w:rPr>
            </w:pPr>
          </w:p>
        </w:tc>
        <w:tc>
          <w:tcPr>
            <w:tcW w:w="10632" w:type="dxa"/>
            <w:shd w:val="clear" w:color="auto" w:fill="auto"/>
          </w:tcPr>
          <w:p w14:paraId="3F192F27" w14:textId="19D1DBD4"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118" w:type="dxa"/>
            <w:shd w:val="clear" w:color="auto" w:fill="auto"/>
          </w:tcPr>
          <w:p w14:paraId="6BB9A404" w14:textId="20024746"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42FCA3C1" w14:textId="77777777" w:rsidTr="00040C2C">
        <w:trPr>
          <w:gridAfter w:val="1"/>
          <w:wAfter w:w="6" w:type="dxa"/>
          <w:trHeight w:val="751"/>
        </w:trPr>
        <w:tc>
          <w:tcPr>
            <w:tcW w:w="2263" w:type="dxa"/>
            <w:vMerge/>
            <w:shd w:val="clear" w:color="auto" w:fill="auto"/>
          </w:tcPr>
          <w:p w14:paraId="191AC0A5" w14:textId="77777777" w:rsidR="00C32835" w:rsidRPr="00C32835" w:rsidRDefault="00C32835" w:rsidP="001B4853">
            <w:pPr>
              <w:rPr>
                <w:rFonts w:ascii="Times New Roman" w:eastAsia="Times New Roman" w:hAnsi="Times New Roman" w:cs="Times New Roman"/>
                <w:sz w:val="24"/>
                <w:szCs w:val="24"/>
                <w:lang w:val="lt-LT"/>
              </w:rPr>
            </w:pPr>
          </w:p>
        </w:tc>
        <w:tc>
          <w:tcPr>
            <w:tcW w:w="10632" w:type="dxa"/>
            <w:shd w:val="clear" w:color="auto" w:fill="auto"/>
          </w:tcPr>
          <w:p w14:paraId="25BCC5DE" w14:textId="0477EA74"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1.3.3.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118" w:type="dxa"/>
            <w:shd w:val="clear" w:color="auto" w:fill="auto"/>
          </w:tcPr>
          <w:p w14:paraId="49364B89" w14:textId="29213351" w:rsidR="00C32835" w:rsidRPr="00C32835" w:rsidRDefault="00C32835" w:rsidP="001B4853">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Informacija skleidžiama</w:t>
            </w:r>
          </w:p>
        </w:tc>
      </w:tr>
      <w:tr w:rsidR="00C32835" w:rsidRPr="00C32835" w14:paraId="19F325DF" w14:textId="77777777" w:rsidTr="00040C2C">
        <w:trPr>
          <w:trHeight w:val="260"/>
        </w:trPr>
        <w:tc>
          <w:tcPr>
            <w:tcW w:w="16019" w:type="dxa"/>
            <w:gridSpan w:val="4"/>
            <w:shd w:val="clear" w:color="auto" w:fill="auto"/>
          </w:tcPr>
          <w:p w14:paraId="220AF8AF" w14:textId="39F00DC8" w:rsidR="008E47B2" w:rsidRPr="00C32835" w:rsidRDefault="008E47B2" w:rsidP="008E47B2">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2. Darbo su jaunimu formų plėtros ir kokybės užtikrinimas.</w:t>
            </w:r>
          </w:p>
        </w:tc>
      </w:tr>
      <w:tr w:rsidR="00C32835" w:rsidRPr="00C32835" w14:paraId="39EADA2B" w14:textId="77777777" w:rsidTr="00040C2C">
        <w:trPr>
          <w:gridAfter w:val="1"/>
          <w:wAfter w:w="6" w:type="dxa"/>
          <w:trHeight w:val="412"/>
        </w:trPr>
        <w:tc>
          <w:tcPr>
            <w:tcW w:w="2263" w:type="dxa"/>
            <w:vMerge w:val="restart"/>
            <w:shd w:val="clear" w:color="auto" w:fill="auto"/>
          </w:tcPr>
          <w:p w14:paraId="20009CC1"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 xml:space="preserve">2.1. Sudaryti sąlygas atvirųjų jaunimo centrų / atvirųjų jaunimo erdvių veiklai ir / ar jos plėtrai (užtikrinti finansavimą, sukurti </w:t>
            </w:r>
            <w:r w:rsidRPr="00C32835">
              <w:rPr>
                <w:rFonts w:ascii="Times New Roman" w:eastAsia="Times New Roman" w:hAnsi="Times New Roman" w:cs="Times New Roman"/>
                <w:sz w:val="24"/>
                <w:szCs w:val="24"/>
                <w:lang w:val="lt-LT"/>
              </w:rPr>
              <w:lastRenderedPageBreak/>
              <w:t>teisinę bazę, įtraukti į planavimo dokumentus ir t.t.)</w:t>
            </w:r>
          </w:p>
        </w:tc>
        <w:tc>
          <w:tcPr>
            <w:tcW w:w="10632" w:type="dxa"/>
            <w:shd w:val="clear" w:color="auto" w:fill="auto"/>
          </w:tcPr>
          <w:p w14:paraId="1E26B5AB"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118" w:type="dxa"/>
            <w:shd w:val="clear" w:color="auto" w:fill="auto"/>
          </w:tcPr>
          <w:p w14:paraId="75D9A70F" w14:textId="5809F826"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Atvirasis darbas įtrauktas į savivaldybės strateginio planavimo dokumentus</w:t>
            </w:r>
          </w:p>
        </w:tc>
      </w:tr>
      <w:tr w:rsidR="00C32835" w:rsidRPr="00C32835" w14:paraId="7030BFE9" w14:textId="77777777" w:rsidTr="00040C2C">
        <w:trPr>
          <w:gridAfter w:val="1"/>
          <w:wAfter w:w="6" w:type="dxa"/>
          <w:trHeight w:val="360"/>
        </w:trPr>
        <w:tc>
          <w:tcPr>
            <w:tcW w:w="2263" w:type="dxa"/>
            <w:vMerge/>
            <w:shd w:val="clear" w:color="auto" w:fill="auto"/>
          </w:tcPr>
          <w:p w14:paraId="01C076DF" w14:textId="77777777"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536CC625" w14:textId="77777777"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118" w:type="dxa"/>
            <w:shd w:val="clear" w:color="auto" w:fill="auto"/>
          </w:tcPr>
          <w:p w14:paraId="36DDA5DC" w14:textId="21BA69EF"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6000 Eur</w:t>
            </w:r>
          </w:p>
        </w:tc>
      </w:tr>
      <w:tr w:rsidR="00C32835" w:rsidRPr="00C32835" w14:paraId="0D0EF76C" w14:textId="77777777" w:rsidTr="00040C2C">
        <w:trPr>
          <w:gridAfter w:val="1"/>
          <w:wAfter w:w="6" w:type="dxa"/>
          <w:trHeight w:val="331"/>
        </w:trPr>
        <w:tc>
          <w:tcPr>
            <w:tcW w:w="2263" w:type="dxa"/>
            <w:vMerge/>
            <w:shd w:val="clear" w:color="auto" w:fill="auto"/>
          </w:tcPr>
          <w:p w14:paraId="193F496E" w14:textId="77777777"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4CAE79B4" w14:textId="58AE84DC"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118" w:type="dxa"/>
            <w:shd w:val="clear" w:color="auto" w:fill="auto"/>
          </w:tcPr>
          <w:p w14:paraId="2DE38917" w14:textId="37E62CEA"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0,5</w:t>
            </w:r>
          </w:p>
        </w:tc>
      </w:tr>
      <w:tr w:rsidR="00C32835" w:rsidRPr="00C32835" w14:paraId="1FAB45D9" w14:textId="77777777" w:rsidTr="00040C2C">
        <w:trPr>
          <w:gridAfter w:val="1"/>
          <w:wAfter w:w="6" w:type="dxa"/>
          <w:trHeight w:val="620"/>
        </w:trPr>
        <w:tc>
          <w:tcPr>
            <w:tcW w:w="2263" w:type="dxa"/>
            <w:vMerge/>
            <w:shd w:val="clear" w:color="auto" w:fill="auto"/>
          </w:tcPr>
          <w:p w14:paraId="40409475" w14:textId="77777777"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047C8613" w14:textId="0E7A3EA8"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2.1.4. Savivaldybės biudžeto lėšomis nuosekliai finansuojamų jaunimo darbuotojų, dirbančių ne mažiau 0,5 etato atvirosiose jaunimo erdvėse, skaičius.</w:t>
            </w:r>
          </w:p>
        </w:tc>
        <w:tc>
          <w:tcPr>
            <w:tcW w:w="3118" w:type="dxa"/>
            <w:shd w:val="clear" w:color="auto" w:fill="auto"/>
          </w:tcPr>
          <w:p w14:paraId="2D75EA53" w14:textId="75787D55"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3D88C02B" w14:textId="77777777" w:rsidTr="00040C2C">
        <w:trPr>
          <w:gridAfter w:val="1"/>
          <w:wAfter w:w="6" w:type="dxa"/>
          <w:trHeight w:val="560"/>
        </w:trPr>
        <w:tc>
          <w:tcPr>
            <w:tcW w:w="2263" w:type="dxa"/>
            <w:vMerge/>
            <w:shd w:val="clear" w:color="auto" w:fill="auto"/>
          </w:tcPr>
          <w:p w14:paraId="390B9801"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1F7EA4C9" w14:textId="781F8CAB"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2.1.5. Metų pabaigoje Savivaldybėje veikiančių atvirųjų jaunimo erdvių, vykdančių atvirąjį darbą su jaunimu, bendras skaičius.</w:t>
            </w:r>
          </w:p>
        </w:tc>
        <w:tc>
          <w:tcPr>
            <w:tcW w:w="3118" w:type="dxa"/>
            <w:shd w:val="clear" w:color="auto" w:fill="auto"/>
          </w:tcPr>
          <w:p w14:paraId="6F702D5A" w14:textId="59A0D639"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50C8CE91" w14:textId="77777777" w:rsidTr="00040C2C">
        <w:trPr>
          <w:gridAfter w:val="1"/>
          <w:wAfter w:w="6" w:type="dxa"/>
          <w:trHeight w:val="300"/>
        </w:trPr>
        <w:tc>
          <w:tcPr>
            <w:tcW w:w="2263" w:type="dxa"/>
            <w:vMerge w:val="restart"/>
            <w:shd w:val="clear" w:color="auto" w:fill="auto"/>
          </w:tcPr>
          <w:p w14:paraId="0B61398B"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5A5CE8E3" w14:textId="1EAFF1EF"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118" w:type="dxa"/>
            <w:shd w:val="clear" w:color="auto" w:fill="auto"/>
          </w:tcPr>
          <w:p w14:paraId="11A3B7A4" w14:textId="1C2D0399"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Metinis veiklos planas sudarytas</w:t>
            </w:r>
          </w:p>
        </w:tc>
      </w:tr>
      <w:tr w:rsidR="00C32835" w:rsidRPr="00C32835" w14:paraId="6B9CA4A6" w14:textId="77777777" w:rsidTr="00040C2C">
        <w:trPr>
          <w:gridAfter w:val="1"/>
          <w:wAfter w:w="6" w:type="dxa"/>
          <w:trHeight w:val="300"/>
        </w:trPr>
        <w:tc>
          <w:tcPr>
            <w:tcW w:w="2263" w:type="dxa"/>
            <w:vMerge/>
            <w:shd w:val="clear" w:color="auto" w:fill="auto"/>
          </w:tcPr>
          <w:p w14:paraId="2BC1D365"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7B2B1B46" w14:textId="3E474394"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118" w:type="dxa"/>
            <w:shd w:val="clear" w:color="auto" w:fill="auto"/>
          </w:tcPr>
          <w:p w14:paraId="1D98024A" w14:textId="2F870A05"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Identifikavimas atliktas</w:t>
            </w:r>
          </w:p>
        </w:tc>
      </w:tr>
      <w:tr w:rsidR="00C32835" w:rsidRPr="00C32835" w14:paraId="5F2F364D" w14:textId="77777777" w:rsidTr="00040C2C">
        <w:trPr>
          <w:gridAfter w:val="1"/>
          <w:wAfter w:w="6" w:type="dxa"/>
          <w:trHeight w:val="300"/>
        </w:trPr>
        <w:tc>
          <w:tcPr>
            <w:tcW w:w="2263" w:type="dxa"/>
            <w:vMerge/>
            <w:shd w:val="clear" w:color="auto" w:fill="auto"/>
          </w:tcPr>
          <w:p w14:paraId="42A96F29"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020647BD" w14:textId="27DF62AA"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2.2.3. Atvirųjų jaunimo centrų ir atvirųjų jaunimo erdvių unikalių lankytojų skaičius.</w:t>
            </w:r>
          </w:p>
        </w:tc>
        <w:tc>
          <w:tcPr>
            <w:tcW w:w="3118" w:type="dxa"/>
            <w:shd w:val="clear" w:color="auto" w:fill="auto"/>
          </w:tcPr>
          <w:p w14:paraId="43F66937" w14:textId="63F7A2CC"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75</w:t>
            </w:r>
          </w:p>
        </w:tc>
      </w:tr>
      <w:tr w:rsidR="00C32835" w:rsidRPr="00C32835" w14:paraId="64309513" w14:textId="77777777" w:rsidTr="00040C2C">
        <w:trPr>
          <w:gridAfter w:val="1"/>
          <w:wAfter w:w="6" w:type="dxa"/>
          <w:trHeight w:val="291"/>
        </w:trPr>
        <w:tc>
          <w:tcPr>
            <w:tcW w:w="2263" w:type="dxa"/>
            <w:vMerge/>
            <w:shd w:val="clear" w:color="auto" w:fill="auto"/>
          </w:tcPr>
          <w:p w14:paraId="31430137"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73C43A0F" w14:textId="7F3CC278" w:rsidR="00C32835" w:rsidRPr="00C32835" w:rsidRDefault="00C32835" w:rsidP="008E47B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2.2.4. Atvirųjų jaunimo centrų ir atvirųjų jaunimo erdvių bendras lankytojų skaičius.</w:t>
            </w:r>
          </w:p>
        </w:tc>
        <w:tc>
          <w:tcPr>
            <w:tcW w:w="3118" w:type="dxa"/>
            <w:shd w:val="clear" w:color="auto" w:fill="auto"/>
          </w:tcPr>
          <w:p w14:paraId="3ABF9E81" w14:textId="38305BD0"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160</w:t>
            </w:r>
          </w:p>
        </w:tc>
      </w:tr>
      <w:tr w:rsidR="00C32835" w:rsidRPr="00C32835" w14:paraId="7495F87C" w14:textId="77777777" w:rsidTr="00040C2C">
        <w:trPr>
          <w:gridAfter w:val="1"/>
          <w:wAfter w:w="6" w:type="dxa"/>
          <w:cantSplit/>
          <w:trHeight w:val="486"/>
        </w:trPr>
        <w:tc>
          <w:tcPr>
            <w:tcW w:w="2263" w:type="dxa"/>
            <w:vMerge/>
            <w:shd w:val="clear" w:color="auto" w:fill="auto"/>
          </w:tcPr>
          <w:p w14:paraId="36D3EE6B"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50265421" w14:textId="688CB52B"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118" w:type="dxa"/>
            <w:shd w:val="clear" w:color="auto" w:fill="auto"/>
          </w:tcPr>
          <w:p w14:paraId="7BE3FE0B" w14:textId="2E689D2C"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Atnaujintas aprašas patvirtintas</w:t>
            </w:r>
          </w:p>
        </w:tc>
      </w:tr>
      <w:tr w:rsidR="00C32835" w:rsidRPr="00C32835" w14:paraId="36F4F99B" w14:textId="77777777" w:rsidTr="00040C2C">
        <w:trPr>
          <w:gridAfter w:val="1"/>
          <w:wAfter w:w="6" w:type="dxa"/>
          <w:trHeight w:val="224"/>
        </w:trPr>
        <w:tc>
          <w:tcPr>
            <w:tcW w:w="2263" w:type="dxa"/>
            <w:vMerge/>
            <w:shd w:val="clear" w:color="auto" w:fill="auto"/>
          </w:tcPr>
          <w:p w14:paraId="52BEB572"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340A0815" w14:textId="6E679C70"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118" w:type="dxa"/>
            <w:shd w:val="clear" w:color="auto" w:fill="auto"/>
          </w:tcPr>
          <w:p w14:paraId="0785E6D4" w14:textId="47E5DAFB"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w:t>
            </w:r>
          </w:p>
        </w:tc>
      </w:tr>
      <w:tr w:rsidR="00C32835" w:rsidRPr="00C32835" w14:paraId="75D38625" w14:textId="77777777" w:rsidTr="00040C2C">
        <w:trPr>
          <w:gridAfter w:val="1"/>
          <w:wAfter w:w="6" w:type="dxa"/>
          <w:cantSplit/>
          <w:trHeight w:val="1229"/>
        </w:trPr>
        <w:tc>
          <w:tcPr>
            <w:tcW w:w="2263" w:type="dxa"/>
            <w:vMerge w:val="restart"/>
            <w:shd w:val="clear" w:color="auto" w:fill="auto"/>
          </w:tcPr>
          <w:p w14:paraId="28FE156D" w14:textId="3AA05C16"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10632" w:type="dxa"/>
            <w:shd w:val="clear" w:color="auto" w:fill="auto"/>
          </w:tcPr>
          <w:p w14:paraId="39E7C7E7" w14:textId="4374FFEE"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118" w:type="dxa"/>
            <w:shd w:val="clear" w:color="auto" w:fill="auto"/>
          </w:tcPr>
          <w:p w14:paraId="14AAC1A5" w14:textId="6AC9F613"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Analizė atlikta</w:t>
            </w:r>
          </w:p>
        </w:tc>
      </w:tr>
      <w:tr w:rsidR="00C32835" w:rsidRPr="00C32835" w14:paraId="5A8B8B69" w14:textId="77777777" w:rsidTr="00040C2C">
        <w:trPr>
          <w:gridAfter w:val="1"/>
          <w:wAfter w:w="6" w:type="dxa"/>
          <w:cantSplit/>
          <w:trHeight w:val="784"/>
        </w:trPr>
        <w:tc>
          <w:tcPr>
            <w:tcW w:w="2263" w:type="dxa"/>
            <w:vMerge/>
            <w:shd w:val="clear" w:color="auto" w:fill="auto"/>
          </w:tcPr>
          <w:p w14:paraId="4ECE23EA"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45A88C01" w14:textId="7E1C59C3"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118" w:type="dxa"/>
            <w:shd w:val="clear" w:color="auto" w:fill="auto"/>
          </w:tcPr>
          <w:p w14:paraId="701B1899" w14:textId="0AF669E5"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Mobilusis darbas įtrauktas į savivaldybės strateginio planavimo dokumentus</w:t>
            </w:r>
          </w:p>
        </w:tc>
      </w:tr>
      <w:tr w:rsidR="00C32835" w:rsidRPr="00C32835" w14:paraId="23776F93" w14:textId="77777777" w:rsidTr="00040C2C">
        <w:trPr>
          <w:gridAfter w:val="1"/>
          <w:wAfter w:w="6" w:type="dxa"/>
          <w:trHeight w:val="566"/>
        </w:trPr>
        <w:tc>
          <w:tcPr>
            <w:tcW w:w="2263" w:type="dxa"/>
            <w:vMerge w:val="restart"/>
            <w:shd w:val="clear" w:color="auto" w:fill="auto"/>
          </w:tcPr>
          <w:p w14:paraId="2FFD92EF" w14:textId="34C7E0E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2.4. Vystyti jaunimo informavimo ir konsultavimo paslaugas.</w:t>
            </w:r>
          </w:p>
        </w:tc>
        <w:tc>
          <w:tcPr>
            <w:tcW w:w="10632" w:type="dxa"/>
            <w:shd w:val="clear" w:color="auto" w:fill="auto"/>
          </w:tcPr>
          <w:p w14:paraId="03738C25" w14:textId="26477756" w:rsidR="00C32835" w:rsidRPr="00C32835" w:rsidRDefault="00C32835" w:rsidP="008E47B2">
            <w:pPr>
              <w:widowControl w:val="0"/>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3118" w:type="dxa"/>
            <w:shd w:val="clear" w:color="auto" w:fill="auto"/>
          </w:tcPr>
          <w:p w14:paraId="1D2805E9" w14:textId="04BE27B7"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Informacija viešinama</w:t>
            </w:r>
          </w:p>
        </w:tc>
      </w:tr>
      <w:tr w:rsidR="00C32835" w:rsidRPr="00C32835" w14:paraId="78802D70" w14:textId="77777777" w:rsidTr="00040C2C">
        <w:trPr>
          <w:gridAfter w:val="1"/>
          <w:wAfter w:w="6" w:type="dxa"/>
          <w:cantSplit/>
          <w:trHeight w:val="618"/>
        </w:trPr>
        <w:tc>
          <w:tcPr>
            <w:tcW w:w="2263" w:type="dxa"/>
            <w:vMerge/>
            <w:shd w:val="clear" w:color="auto" w:fill="auto"/>
          </w:tcPr>
          <w:p w14:paraId="12BE3AFA"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5DFFD2AA" w14:textId="45592E6C"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2.4.2. Jauni žmonės nukreipiami į apskrityje veikiantį jaunimo informavimo ir konsultavimo centrą arba tašką.</w:t>
            </w:r>
          </w:p>
        </w:tc>
        <w:tc>
          <w:tcPr>
            <w:tcW w:w="3118" w:type="dxa"/>
            <w:shd w:val="clear" w:color="auto" w:fill="auto"/>
          </w:tcPr>
          <w:p w14:paraId="072A3000" w14:textId="7608507D" w:rsidR="00C32835" w:rsidRPr="00C32835" w:rsidRDefault="00C32835" w:rsidP="008E47B2">
            <w:pPr>
              <w:widowControl w:val="0"/>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Jauni žmonės nukreipiami į JIK tašką arba centrą</w:t>
            </w:r>
          </w:p>
        </w:tc>
      </w:tr>
      <w:tr w:rsidR="00C32835" w:rsidRPr="00C32835" w14:paraId="104D16DA" w14:textId="77777777" w:rsidTr="00040C2C">
        <w:trPr>
          <w:trHeight w:val="280"/>
        </w:trPr>
        <w:tc>
          <w:tcPr>
            <w:tcW w:w="16019" w:type="dxa"/>
            <w:gridSpan w:val="4"/>
            <w:shd w:val="clear" w:color="auto" w:fill="auto"/>
          </w:tcPr>
          <w:p w14:paraId="08D9382F" w14:textId="056E7700" w:rsidR="008E47B2" w:rsidRPr="00C32835" w:rsidRDefault="008E47B2" w:rsidP="008E47B2">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3. Jaunimo įgalinimo ir įtraukimo į pilietinę veiklą galimybių kūrimas ir plėtra.</w:t>
            </w:r>
          </w:p>
        </w:tc>
      </w:tr>
      <w:tr w:rsidR="00C32835" w:rsidRPr="00C32835" w14:paraId="688D1CD5" w14:textId="77777777" w:rsidTr="00040C2C">
        <w:trPr>
          <w:gridAfter w:val="1"/>
          <w:wAfter w:w="6" w:type="dxa"/>
          <w:trHeight w:val="276"/>
        </w:trPr>
        <w:tc>
          <w:tcPr>
            <w:tcW w:w="2263" w:type="dxa"/>
            <w:vMerge w:val="restart"/>
            <w:shd w:val="clear" w:color="auto" w:fill="auto"/>
          </w:tcPr>
          <w:p w14:paraId="78727060"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10632" w:type="dxa"/>
            <w:shd w:val="clear" w:color="auto" w:fill="auto"/>
          </w:tcPr>
          <w:p w14:paraId="20B5153E"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118" w:type="dxa"/>
            <w:shd w:val="clear" w:color="auto" w:fill="auto"/>
          </w:tcPr>
          <w:p w14:paraId="41FED70E" w14:textId="2C20AB0E"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1000 Eur</w:t>
            </w:r>
          </w:p>
        </w:tc>
      </w:tr>
      <w:tr w:rsidR="00C32835" w:rsidRPr="00C32835" w14:paraId="422C5321" w14:textId="77777777" w:rsidTr="00040C2C">
        <w:trPr>
          <w:gridAfter w:val="1"/>
          <w:wAfter w:w="6" w:type="dxa"/>
          <w:trHeight w:val="276"/>
        </w:trPr>
        <w:tc>
          <w:tcPr>
            <w:tcW w:w="2263" w:type="dxa"/>
            <w:vMerge/>
            <w:shd w:val="clear" w:color="auto" w:fill="auto"/>
          </w:tcPr>
          <w:p w14:paraId="0898150A"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3A790195"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118" w:type="dxa"/>
            <w:shd w:val="clear" w:color="auto" w:fill="auto"/>
          </w:tcPr>
          <w:p w14:paraId="29BFE7CC" w14:textId="09FF5B04"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4CC95AFD" w14:textId="77777777" w:rsidTr="00040C2C">
        <w:trPr>
          <w:gridAfter w:val="1"/>
          <w:wAfter w:w="6" w:type="dxa"/>
          <w:trHeight w:val="276"/>
        </w:trPr>
        <w:tc>
          <w:tcPr>
            <w:tcW w:w="2263" w:type="dxa"/>
            <w:vMerge/>
            <w:shd w:val="clear" w:color="auto" w:fill="auto"/>
          </w:tcPr>
          <w:p w14:paraId="11B06ED2"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419E937E" w14:textId="006CCCC0"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118" w:type="dxa"/>
            <w:shd w:val="clear" w:color="auto" w:fill="auto"/>
          </w:tcPr>
          <w:p w14:paraId="70E2EDCA" w14:textId="4A7662D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Sąrašas pateiktas</w:t>
            </w:r>
          </w:p>
        </w:tc>
      </w:tr>
      <w:tr w:rsidR="00C32835" w:rsidRPr="00C32835" w14:paraId="23F4A215" w14:textId="77777777" w:rsidTr="00040C2C">
        <w:trPr>
          <w:gridAfter w:val="1"/>
          <w:wAfter w:w="6" w:type="dxa"/>
          <w:trHeight w:val="615"/>
        </w:trPr>
        <w:tc>
          <w:tcPr>
            <w:tcW w:w="2263" w:type="dxa"/>
            <w:vMerge/>
            <w:shd w:val="clear" w:color="auto" w:fill="auto"/>
          </w:tcPr>
          <w:p w14:paraId="113F29F8"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298AA2F1" w14:textId="6AF7565D"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118" w:type="dxa"/>
            <w:shd w:val="clear" w:color="auto" w:fill="auto"/>
          </w:tcPr>
          <w:p w14:paraId="11EF49F3" w14:textId="71466FB0"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rPr>
              <w:t>Nuostatai patvirtinti. Finansavimo konkursas suorganizuotas</w:t>
            </w:r>
          </w:p>
        </w:tc>
      </w:tr>
      <w:tr w:rsidR="00C32835" w:rsidRPr="00C32835" w14:paraId="67C465BE" w14:textId="77777777" w:rsidTr="00040C2C">
        <w:trPr>
          <w:gridAfter w:val="1"/>
          <w:wAfter w:w="6" w:type="dxa"/>
          <w:trHeight w:val="615"/>
        </w:trPr>
        <w:tc>
          <w:tcPr>
            <w:tcW w:w="2263" w:type="dxa"/>
            <w:vMerge/>
            <w:shd w:val="clear" w:color="auto" w:fill="auto"/>
          </w:tcPr>
          <w:p w14:paraId="7AFAB8F2"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3C7F5F8C" w14:textId="31DBAF0A"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3.1.5. Užtikrinta, kad jaunimo iniciatyvų finansavimo konkurso paraiškų turinio vertinimą atliktų nešališka komisija (ne Savivaldybės Jaunimo reikalų tarybos nariai).</w:t>
            </w:r>
          </w:p>
        </w:tc>
        <w:tc>
          <w:tcPr>
            <w:tcW w:w="3118" w:type="dxa"/>
            <w:shd w:val="clear" w:color="auto" w:fill="auto"/>
          </w:tcPr>
          <w:p w14:paraId="62F4E364" w14:textId="5DB280ED"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Užtikrinta nešališka komisija</w:t>
            </w:r>
          </w:p>
        </w:tc>
      </w:tr>
      <w:tr w:rsidR="00C32835" w:rsidRPr="00C32835" w14:paraId="4C316E33" w14:textId="77777777" w:rsidTr="00040C2C">
        <w:trPr>
          <w:gridAfter w:val="1"/>
          <w:wAfter w:w="6" w:type="dxa"/>
          <w:trHeight w:val="615"/>
        </w:trPr>
        <w:tc>
          <w:tcPr>
            <w:tcW w:w="2263" w:type="dxa"/>
            <w:vMerge/>
            <w:shd w:val="clear" w:color="auto" w:fill="auto"/>
          </w:tcPr>
          <w:p w14:paraId="748011DF" w14:textId="77777777"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11841807" w14:textId="77B64A11"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3.1.6. Užtikrinta, kad Savivaldybės jaunimo reikalų taryba (toliau – SJRT) turėtų galimybę svarstyti bei teikti siūlymus jaunimo iniciatyvų finansavimo konkurso prioritetams.</w:t>
            </w:r>
          </w:p>
        </w:tc>
        <w:tc>
          <w:tcPr>
            <w:tcW w:w="3118" w:type="dxa"/>
            <w:shd w:val="clear" w:color="auto" w:fill="auto"/>
          </w:tcPr>
          <w:p w14:paraId="264BFCE4" w14:textId="3515B350" w:rsidR="00C32835" w:rsidRPr="00C32835" w:rsidRDefault="00C32835" w:rsidP="008E47B2">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Užtikrintas SJRT prioritetų konkursams teikimas</w:t>
            </w:r>
          </w:p>
        </w:tc>
      </w:tr>
      <w:tr w:rsidR="00C32835" w:rsidRPr="00C32835" w14:paraId="3F3E3B21" w14:textId="77777777" w:rsidTr="00040C2C">
        <w:trPr>
          <w:gridAfter w:val="1"/>
          <w:wAfter w:w="6" w:type="dxa"/>
          <w:trHeight w:val="280"/>
        </w:trPr>
        <w:tc>
          <w:tcPr>
            <w:tcW w:w="2263" w:type="dxa"/>
            <w:vMerge w:val="restart"/>
            <w:shd w:val="clear" w:color="auto" w:fill="auto"/>
          </w:tcPr>
          <w:p w14:paraId="786C317E"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632" w:type="dxa"/>
            <w:shd w:val="clear" w:color="auto" w:fill="auto"/>
          </w:tcPr>
          <w:p w14:paraId="2BA8D173"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118" w:type="dxa"/>
            <w:shd w:val="clear" w:color="auto" w:fill="auto"/>
          </w:tcPr>
          <w:p w14:paraId="4431A2C5" w14:textId="06292EE6"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297066F5" w14:textId="77777777" w:rsidTr="00040C2C">
        <w:trPr>
          <w:gridAfter w:val="1"/>
          <w:wAfter w:w="6" w:type="dxa"/>
          <w:trHeight w:val="280"/>
        </w:trPr>
        <w:tc>
          <w:tcPr>
            <w:tcW w:w="2263" w:type="dxa"/>
            <w:vMerge/>
            <w:shd w:val="clear" w:color="auto" w:fill="auto"/>
          </w:tcPr>
          <w:p w14:paraId="516F397A"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2BD0CF4C"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118" w:type="dxa"/>
            <w:shd w:val="clear" w:color="auto" w:fill="auto"/>
          </w:tcPr>
          <w:p w14:paraId="09FF7D23" w14:textId="6A9B5330"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33EF216C" w14:textId="77777777" w:rsidTr="00040C2C">
        <w:trPr>
          <w:gridAfter w:val="1"/>
          <w:wAfter w:w="6" w:type="dxa"/>
          <w:trHeight w:val="280"/>
        </w:trPr>
        <w:tc>
          <w:tcPr>
            <w:tcW w:w="2263" w:type="dxa"/>
            <w:vMerge/>
            <w:shd w:val="clear" w:color="auto" w:fill="auto"/>
          </w:tcPr>
          <w:p w14:paraId="69B5248E" w14:textId="77777777" w:rsidR="00C32835" w:rsidRPr="00C32835" w:rsidRDefault="00C32835" w:rsidP="008E47B2">
            <w:pPr>
              <w:rPr>
                <w:rFonts w:ascii="Times New Roman" w:eastAsia="Times New Roman" w:hAnsi="Times New Roman" w:cs="Times New Roman"/>
                <w:sz w:val="24"/>
                <w:szCs w:val="24"/>
                <w:lang w:val="lt-LT"/>
              </w:rPr>
            </w:pPr>
          </w:p>
        </w:tc>
        <w:tc>
          <w:tcPr>
            <w:tcW w:w="10632" w:type="dxa"/>
            <w:shd w:val="clear" w:color="auto" w:fill="auto"/>
          </w:tcPr>
          <w:p w14:paraId="1F2D9D26" w14:textId="77777777"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3.2.3. Įvertinta Savivaldybėje registruota Savivaldybės jaunimo organizacijų taryba, jos atitikimas teisės aktuose numatytiems reikalavimams bei vykdoma veikla (pagal Departamento parengtas rekomendacijas).</w:t>
            </w:r>
          </w:p>
        </w:tc>
        <w:tc>
          <w:tcPr>
            <w:tcW w:w="3118" w:type="dxa"/>
            <w:shd w:val="clear" w:color="auto" w:fill="auto"/>
          </w:tcPr>
          <w:p w14:paraId="7ACD602A" w14:textId="492B98AC" w:rsidR="00C32835" w:rsidRPr="00C32835" w:rsidRDefault="00C32835" w:rsidP="008E47B2">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Įvertinimas atliktas</w:t>
            </w:r>
          </w:p>
        </w:tc>
      </w:tr>
      <w:tr w:rsidR="00C32835" w:rsidRPr="00C32835" w14:paraId="0955D4FB" w14:textId="77777777" w:rsidTr="00040C2C">
        <w:trPr>
          <w:gridAfter w:val="1"/>
          <w:wAfter w:w="6" w:type="dxa"/>
          <w:trHeight w:val="381"/>
        </w:trPr>
        <w:tc>
          <w:tcPr>
            <w:tcW w:w="2263" w:type="dxa"/>
            <w:vMerge/>
            <w:shd w:val="clear" w:color="auto" w:fill="auto"/>
          </w:tcPr>
          <w:p w14:paraId="77E1F0F1" w14:textId="77777777" w:rsidR="00C32835" w:rsidRPr="00C32835" w:rsidRDefault="00C32835" w:rsidP="00377F0B">
            <w:pPr>
              <w:rPr>
                <w:rFonts w:ascii="Times New Roman" w:eastAsia="Times New Roman" w:hAnsi="Times New Roman" w:cs="Times New Roman"/>
                <w:sz w:val="24"/>
                <w:szCs w:val="24"/>
                <w:lang w:val="lt-LT"/>
              </w:rPr>
            </w:pPr>
          </w:p>
        </w:tc>
        <w:tc>
          <w:tcPr>
            <w:tcW w:w="10632" w:type="dxa"/>
            <w:shd w:val="clear" w:color="auto" w:fill="auto"/>
          </w:tcPr>
          <w:p w14:paraId="4263B3A0"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3.2.4. Savivaldybės jaunimo reikalų tarybos nuostatuose ir (arba) atskirai patvirtintame dokumente aiškiai aprašyta jaunimo atstovų rinkimų ir delegavimo į Savivaldybės jaunimo reikalų tarybą tvarka.</w:t>
            </w:r>
          </w:p>
        </w:tc>
        <w:tc>
          <w:tcPr>
            <w:tcW w:w="3118" w:type="dxa"/>
            <w:shd w:val="clear" w:color="auto" w:fill="auto"/>
          </w:tcPr>
          <w:p w14:paraId="36FFAB27" w14:textId="31862C6D"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Atnaujinta rinkimų ir delegavimo į SJRT tvarka</w:t>
            </w:r>
          </w:p>
        </w:tc>
      </w:tr>
      <w:tr w:rsidR="00C32835" w:rsidRPr="00C32835" w14:paraId="67D19284" w14:textId="77777777" w:rsidTr="00040C2C">
        <w:trPr>
          <w:gridAfter w:val="1"/>
          <w:wAfter w:w="6" w:type="dxa"/>
          <w:trHeight w:val="280"/>
        </w:trPr>
        <w:tc>
          <w:tcPr>
            <w:tcW w:w="2263" w:type="dxa"/>
            <w:vMerge w:val="restart"/>
            <w:shd w:val="clear" w:color="auto" w:fill="auto"/>
          </w:tcPr>
          <w:p w14:paraId="1E05C497"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3.3. Užtikrinti efektyvų Savivaldybės jaunimo reikalų tarybos darbą.</w:t>
            </w:r>
          </w:p>
        </w:tc>
        <w:tc>
          <w:tcPr>
            <w:tcW w:w="10632" w:type="dxa"/>
            <w:shd w:val="clear" w:color="auto" w:fill="auto"/>
          </w:tcPr>
          <w:p w14:paraId="46B5EA23" w14:textId="0BF1171C"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118" w:type="dxa"/>
            <w:shd w:val="clear" w:color="auto" w:fill="auto"/>
          </w:tcPr>
          <w:p w14:paraId="06FE60BB" w14:textId="0D338F49"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SJRT veikla planuojama ir viešinama</w:t>
            </w:r>
          </w:p>
        </w:tc>
      </w:tr>
      <w:tr w:rsidR="00C32835" w:rsidRPr="00C32835" w14:paraId="319AFF62" w14:textId="77777777" w:rsidTr="00040C2C">
        <w:trPr>
          <w:gridAfter w:val="1"/>
          <w:wAfter w:w="6" w:type="dxa"/>
          <w:trHeight w:val="317"/>
        </w:trPr>
        <w:tc>
          <w:tcPr>
            <w:tcW w:w="2263" w:type="dxa"/>
            <w:vMerge/>
            <w:shd w:val="clear" w:color="auto" w:fill="auto"/>
          </w:tcPr>
          <w:p w14:paraId="6DEEAEB6" w14:textId="77777777"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4B3D7012" w14:textId="049DD85B"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118" w:type="dxa"/>
            <w:shd w:val="clear" w:color="auto" w:fill="auto"/>
          </w:tcPr>
          <w:p w14:paraId="3EF75595" w14:textId="1A95ADEA"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SJRT atitinka rekomendacijas</w:t>
            </w:r>
          </w:p>
        </w:tc>
      </w:tr>
      <w:tr w:rsidR="00C32835" w:rsidRPr="00C32835" w14:paraId="661CDE56" w14:textId="77777777" w:rsidTr="00040C2C">
        <w:trPr>
          <w:gridAfter w:val="1"/>
          <w:wAfter w:w="6" w:type="dxa"/>
          <w:trHeight w:val="317"/>
        </w:trPr>
        <w:tc>
          <w:tcPr>
            <w:tcW w:w="2263" w:type="dxa"/>
            <w:vMerge/>
            <w:shd w:val="clear" w:color="auto" w:fill="auto"/>
          </w:tcPr>
          <w:p w14:paraId="22442CAB" w14:textId="77777777"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3A4D1C45" w14:textId="2AFA452B"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118" w:type="dxa"/>
            <w:shd w:val="clear" w:color="auto" w:fill="auto"/>
          </w:tcPr>
          <w:p w14:paraId="7A60940E" w14:textId="611AA6DD"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0B6B898B" w14:textId="77777777" w:rsidTr="00040C2C">
        <w:trPr>
          <w:gridAfter w:val="1"/>
          <w:wAfter w:w="6" w:type="dxa"/>
          <w:trHeight w:val="317"/>
        </w:trPr>
        <w:tc>
          <w:tcPr>
            <w:tcW w:w="2263" w:type="dxa"/>
            <w:vMerge/>
            <w:shd w:val="clear" w:color="auto" w:fill="auto"/>
          </w:tcPr>
          <w:p w14:paraId="7C8A6FD1" w14:textId="77777777"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5A102AC6" w14:textId="4CE7AA36"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118" w:type="dxa"/>
            <w:shd w:val="clear" w:color="auto" w:fill="auto"/>
          </w:tcPr>
          <w:p w14:paraId="471BAA92" w14:textId="09FF4221"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50DBA519" w14:textId="77777777" w:rsidTr="00040C2C">
        <w:trPr>
          <w:gridAfter w:val="1"/>
          <w:wAfter w:w="6" w:type="dxa"/>
          <w:cantSplit/>
          <w:trHeight w:val="422"/>
        </w:trPr>
        <w:tc>
          <w:tcPr>
            <w:tcW w:w="2263" w:type="dxa"/>
            <w:vMerge/>
            <w:shd w:val="clear" w:color="auto" w:fill="auto"/>
          </w:tcPr>
          <w:p w14:paraId="7C2402DD" w14:textId="77777777"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5F44E2E2" w14:textId="216058AE" w:rsidR="00C32835" w:rsidRPr="00040C2C" w:rsidRDefault="00C32835" w:rsidP="00377F0B">
            <w:pPr>
              <w:widowControl w:val="0"/>
              <w:pBdr>
                <w:top w:val="nil"/>
                <w:left w:val="nil"/>
                <w:bottom w:val="nil"/>
                <w:right w:val="nil"/>
                <w:between w:val="nil"/>
              </w:pBdr>
              <w:rPr>
                <w:rFonts w:ascii="Times New Roman" w:eastAsia="Times New Roman" w:hAnsi="Times New Roman" w:cs="Times New Roman"/>
                <w:sz w:val="24"/>
                <w:szCs w:val="24"/>
              </w:rPr>
            </w:pPr>
            <w:r w:rsidRPr="00C32835">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118" w:type="dxa"/>
            <w:shd w:val="clear" w:color="auto" w:fill="auto"/>
          </w:tcPr>
          <w:p w14:paraId="3131717D" w14:textId="41F998A9"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695ACD51" w14:textId="77777777" w:rsidTr="00040C2C">
        <w:trPr>
          <w:trHeight w:val="300"/>
        </w:trPr>
        <w:tc>
          <w:tcPr>
            <w:tcW w:w="16019" w:type="dxa"/>
            <w:gridSpan w:val="4"/>
            <w:shd w:val="clear" w:color="auto" w:fill="auto"/>
          </w:tcPr>
          <w:p w14:paraId="4D12E7FE" w14:textId="0F42EEF3" w:rsidR="00377F0B" w:rsidRPr="00C32835" w:rsidRDefault="00377F0B"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KITOS VEIKLOS SRITYS</w:t>
            </w:r>
          </w:p>
        </w:tc>
      </w:tr>
      <w:tr w:rsidR="00C32835" w:rsidRPr="00C32835" w14:paraId="680377FF" w14:textId="77777777" w:rsidTr="00040C2C">
        <w:trPr>
          <w:trHeight w:val="300"/>
        </w:trPr>
        <w:tc>
          <w:tcPr>
            <w:tcW w:w="16019" w:type="dxa"/>
            <w:gridSpan w:val="4"/>
            <w:shd w:val="clear" w:color="auto" w:fill="auto"/>
          </w:tcPr>
          <w:p w14:paraId="07587815" w14:textId="1C14DF23" w:rsidR="00377F0B" w:rsidRPr="00C32835" w:rsidRDefault="00377F0B" w:rsidP="00377F0B">
            <w:pPr>
              <w:jc w:val="both"/>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4. Tarpžinybinio ir tarpsektorinio bendradarbiavimo stiprinimas.</w:t>
            </w:r>
          </w:p>
        </w:tc>
      </w:tr>
      <w:tr w:rsidR="00C32835" w:rsidRPr="00C32835" w14:paraId="767C3F2B" w14:textId="77777777" w:rsidTr="00040C2C">
        <w:trPr>
          <w:gridAfter w:val="1"/>
          <w:wAfter w:w="6" w:type="dxa"/>
          <w:cantSplit/>
          <w:trHeight w:val="537"/>
        </w:trPr>
        <w:tc>
          <w:tcPr>
            <w:tcW w:w="2263" w:type="dxa"/>
            <w:vMerge w:val="restart"/>
            <w:shd w:val="clear" w:color="auto" w:fill="auto"/>
          </w:tcPr>
          <w:p w14:paraId="3366BB05" w14:textId="4A63BF6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 xml:space="preserve">4.1. Skatinti tarpžinybinį ir </w:t>
            </w:r>
            <w:r w:rsidRPr="00C32835">
              <w:rPr>
                <w:rFonts w:ascii="Times New Roman" w:eastAsia="Times New Roman" w:hAnsi="Times New Roman" w:cs="Times New Roman"/>
                <w:sz w:val="24"/>
                <w:szCs w:val="24"/>
                <w:lang w:val="lt-LT"/>
              </w:rPr>
              <w:lastRenderedPageBreak/>
              <w:t>tarpsektorinį bendradarbiavimą.</w:t>
            </w:r>
          </w:p>
        </w:tc>
        <w:tc>
          <w:tcPr>
            <w:tcW w:w="10632" w:type="dxa"/>
            <w:vMerge w:val="restart"/>
            <w:shd w:val="clear" w:color="auto" w:fill="auto"/>
          </w:tcPr>
          <w:p w14:paraId="2CACA4E5" w14:textId="2F98745F"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lastRenderedPageBreak/>
              <w:t>4.1.1. Savivaldybėje įgyvendinamos priemonės, mažinančios COVID-19 pandemijos sukeltas pasekmes jaunimui, jaunimo veikloms ir jaunimo politikos įgyvendinimui.</w:t>
            </w:r>
          </w:p>
        </w:tc>
        <w:tc>
          <w:tcPr>
            <w:tcW w:w="3118" w:type="dxa"/>
            <w:vMerge w:val="restart"/>
            <w:shd w:val="clear" w:color="auto" w:fill="auto"/>
          </w:tcPr>
          <w:p w14:paraId="5D3C89B8" w14:textId="5D1C761D"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 xml:space="preserve">Numatomų veiklų ir / ar projektų skaičius – 4 (dėl psichikos sveikatos </w:t>
            </w:r>
            <w:r w:rsidRPr="00C32835">
              <w:rPr>
                <w:rFonts w:ascii="Times New Roman" w:eastAsia="Times New Roman" w:hAnsi="Times New Roman" w:cs="Times New Roman"/>
                <w:sz w:val="24"/>
                <w:szCs w:val="24"/>
                <w:lang w:val="lt-LT"/>
              </w:rPr>
              <w:lastRenderedPageBreak/>
              <w:t>stiprinimo, psichologinių problemų prevencijos)</w:t>
            </w:r>
          </w:p>
        </w:tc>
      </w:tr>
      <w:tr w:rsidR="00C32835" w:rsidRPr="00C32835" w14:paraId="49D12CCB" w14:textId="77777777" w:rsidTr="00040C2C">
        <w:trPr>
          <w:gridAfter w:val="1"/>
          <w:wAfter w:w="6" w:type="dxa"/>
          <w:cantSplit/>
          <w:trHeight w:val="276"/>
        </w:trPr>
        <w:tc>
          <w:tcPr>
            <w:tcW w:w="2263" w:type="dxa"/>
            <w:vMerge/>
            <w:shd w:val="clear" w:color="auto" w:fill="auto"/>
          </w:tcPr>
          <w:p w14:paraId="4C41EE9F" w14:textId="1BC75DBC" w:rsidR="00C32835" w:rsidRPr="00C32835" w:rsidRDefault="00C32835" w:rsidP="00377F0B">
            <w:pPr>
              <w:rPr>
                <w:rFonts w:ascii="Times New Roman" w:eastAsia="Times New Roman" w:hAnsi="Times New Roman" w:cs="Times New Roman"/>
                <w:sz w:val="24"/>
                <w:szCs w:val="24"/>
                <w:lang w:val="lt-LT"/>
              </w:rPr>
            </w:pPr>
          </w:p>
        </w:tc>
        <w:tc>
          <w:tcPr>
            <w:tcW w:w="10632" w:type="dxa"/>
            <w:vMerge/>
            <w:shd w:val="clear" w:color="auto" w:fill="auto"/>
          </w:tcPr>
          <w:p w14:paraId="07A17C7E" w14:textId="5A0391B5"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118" w:type="dxa"/>
            <w:vMerge/>
            <w:shd w:val="clear" w:color="auto" w:fill="auto"/>
          </w:tcPr>
          <w:p w14:paraId="5F548DCF" w14:textId="6D2B1372" w:rsidR="00C32835" w:rsidRPr="00C32835" w:rsidRDefault="00C32835" w:rsidP="00377F0B">
            <w:pPr>
              <w:rPr>
                <w:rFonts w:ascii="Times New Roman" w:eastAsia="Times New Roman" w:hAnsi="Times New Roman" w:cs="Times New Roman"/>
                <w:sz w:val="24"/>
                <w:szCs w:val="24"/>
                <w:lang w:val="lt-LT"/>
              </w:rPr>
            </w:pPr>
          </w:p>
        </w:tc>
      </w:tr>
      <w:tr w:rsidR="00C32835" w:rsidRPr="00C32835" w14:paraId="21813E91" w14:textId="77777777" w:rsidTr="00040C2C">
        <w:trPr>
          <w:gridAfter w:val="1"/>
          <w:wAfter w:w="6" w:type="dxa"/>
          <w:cantSplit/>
          <w:trHeight w:val="890"/>
        </w:trPr>
        <w:tc>
          <w:tcPr>
            <w:tcW w:w="2263" w:type="dxa"/>
            <w:vMerge/>
            <w:shd w:val="clear" w:color="auto" w:fill="auto"/>
          </w:tcPr>
          <w:p w14:paraId="2F46DA72" w14:textId="77777777"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79AD5029" w14:textId="77777777"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1fob9te" w:colFirst="0" w:colLast="0"/>
            <w:bookmarkEnd w:id="1"/>
            <w:r w:rsidRPr="00C32835">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118" w:type="dxa"/>
            <w:shd w:val="clear" w:color="auto" w:fill="auto"/>
          </w:tcPr>
          <w:p w14:paraId="76DD43DC" w14:textId="44D552BD"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Parengtas ir patvirtintas planas</w:t>
            </w:r>
          </w:p>
        </w:tc>
      </w:tr>
      <w:tr w:rsidR="00C32835" w:rsidRPr="00C32835" w14:paraId="00D677A5" w14:textId="77777777" w:rsidTr="00040C2C">
        <w:trPr>
          <w:gridAfter w:val="1"/>
          <w:wAfter w:w="6" w:type="dxa"/>
          <w:cantSplit/>
          <w:trHeight w:val="350"/>
        </w:trPr>
        <w:tc>
          <w:tcPr>
            <w:tcW w:w="2263" w:type="dxa"/>
            <w:vMerge/>
            <w:shd w:val="clear" w:color="auto" w:fill="auto"/>
          </w:tcPr>
          <w:p w14:paraId="67D97212" w14:textId="77777777"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61C39E02" w14:textId="48386FEF"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highlight w:val="white"/>
                <w:lang w:val="lt-LT"/>
              </w:rPr>
              <w:t>4.1.3. Skatinimas saugios emocinės aplinkos mokykloje kūrimas</w:t>
            </w:r>
            <w:r w:rsidRPr="00C32835">
              <w:rPr>
                <w:rFonts w:ascii="Times New Roman" w:eastAsia="Times New Roman" w:hAnsi="Times New Roman" w:cs="Times New Roman"/>
                <w:sz w:val="24"/>
                <w:szCs w:val="24"/>
                <w:lang w:val="lt-LT"/>
              </w:rPr>
              <w:t xml:space="preserve"> (pavyzdžiui, vykdomos programos ir projektai, skirti patyčių, savižudybių prevencijai ir intervencijai).</w:t>
            </w:r>
          </w:p>
        </w:tc>
        <w:tc>
          <w:tcPr>
            <w:tcW w:w="3118" w:type="dxa"/>
            <w:shd w:val="clear" w:color="auto" w:fill="auto"/>
          </w:tcPr>
          <w:p w14:paraId="767EFDAB" w14:textId="367BD5FE"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„Ankstyvosios intervencijos“ programa, skirta mokinių psichoaktyvių medžiagų vartojimo prevencijai ir intervencijai</w:t>
            </w:r>
          </w:p>
        </w:tc>
      </w:tr>
      <w:tr w:rsidR="00C32835" w:rsidRPr="00C32835" w14:paraId="565CCEB3" w14:textId="77777777" w:rsidTr="00040C2C">
        <w:trPr>
          <w:gridAfter w:val="1"/>
          <w:wAfter w:w="6" w:type="dxa"/>
          <w:cantSplit/>
          <w:trHeight w:val="350"/>
        </w:trPr>
        <w:tc>
          <w:tcPr>
            <w:tcW w:w="2263" w:type="dxa"/>
            <w:vMerge/>
            <w:shd w:val="clear" w:color="auto" w:fill="auto"/>
          </w:tcPr>
          <w:p w14:paraId="3EB8A56C" w14:textId="77777777"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6CFC47B8" w14:textId="65AB3BE9"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highlight w:val="white"/>
                <w:lang w:val="lt-LT"/>
              </w:rPr>
            </w:pPr>
            <w:r w:rsidRPr="00C32835">
              <w:rPr>
                <w:rFonts w:ascii="Times New Roman" w:eastAsia="Times New Roman" w:hAnsi="Times New Roman" w:cs="Times New Roman"/>
                <w:sz w:val="24"/>
                <w:szCs w:val="24"/>
                <w:lang w:val="lt-LT"/>
              </w:rPr>
              <w:t xml:space="preserve">4.1.4. </w:t>
            </w:r>
            <w:r w:rsidRPr="00C32835">
              <w:rPr>
                <w:rFonts w:ascii="Times New Roman" w:hAnsi="Times New Roman" w:cs="Times New Roman"/>
              </w:rPr>
              <w:t xml:space="preserve"> </w:t>
            </w:r>
            <w:r w:rsidRPr="00C32835">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118" w:type="dxa"/>
            <w:shd w:val="clear" w:color="auto" w:fill="auto"/>
          </w:tcPr>
          <w:p w14:paraId="4AAC7DA4" w14:textId="1F324ED3" w:rsidR="00C32835" w:rsidRPr="00C32835" w:rsidRDefault="00C32835" w:rsidP="00E96420">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Vykdomas informacinių tinklalaidžių ciklas</w:t>
            </w:r>
          </w:p>
        </w:tc>
      </w:tr>
      <w:tr w:rsidR="00C32835" w:rsidRPr="00C32835" w14:paraId="418B0C34" w14:textId="77777777" w:rsidTr="00040C2C">
        <w:trPr>
          <w:gridAfter w:val="1"/>
          <w:wAfter w:w="6" w:type="dxa"/>
          <w:cantSplit/>
          <w:trHeight w:val="665"/>
        </w:trPr>
        <w:tc>
          <w:tcPr>
            <w:tcW w:w="2263" w:type="dxa"/>
            <w:vMerge/>
            <w:shd w:val="clear" w:color="auto" w:fill="auto"/>
          </w:tcPr>
          <w:p w14:paraId="3AEA361B" w14:textId="77777777"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652C49F4" w14:textId="5A8594AF"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4.1.5. Savivaldybėje įgyvendinamos programos ir projektai, skirti suteikti jaunimui palankias sveikatos (psichinės, emocinės, fizinės)  priežiūros paslaugas Savivaldybėje.</w:t>
            </w:r>
          </w:p>
        </w:tc>
        <w:tc>
          <w:tcPr>
            <w:tcW w:w="3118" w:type="dxa"/>
            <w:shd w:val="clear" w:color="auto" w:fill="auto"/>
          </w:tcPr>
          <w:p w14:paraId="6CA99A22" w14:textId="7814FA8C"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Vykdomi susitikimai su psichologais atvirojoje jaunimo erdvėje ir Viešojoje Bibliotekoje. Palaikomas Birštono gimnazijos Visuomenės sveikatos skyrius</w:t>
            </w:r>
          </w:p>
        </w:tc>
      </w:tr>
      <w:tr w:rsidR="00C32835" w:rsidRPr="00C32835" w14:paraId="0244DBB1" w14:textId="77777777" w:rsidTr="00040C2C">
        <w:trPr>
          <w:trHeight w:val="300"/>
        </w:trPr>
        <w:tc>
          <w:tcPr>
            <w:tcW w:w="16019" w:type="dxa"/>
            <w:gridSpan w:val="4"/>
            <w:shd w:val="clear" w:color="auto" w:fill="auto"/>
          </w:tcPr>
          <w:p w14:paraId="67214444" w14:textId="378159A6" w:rsidR="00377F0B" w:rsidRPr="00C32835" w:rsidRDefault="00377F0B" w:rsidP="00377F0B">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5. Faktais ir žiniomis grįstos jaunimo politikos įgyvendinimas.</w:t>
            </w:r>
          </w:p>
        </w:tc>
      </w:tr>
      <w:tr w:rsidR="00C32835" w:rsidRPr="00C32835" w14:paraId="7C9DBE26" w14:textId="77777777" w:rsidTr="00040C2C">
        <w:trPr>
          <w:gridAfter w:val="1"/>
          <w:wAfter w:w="6" w:type="dxa"/>
          <w:trHeight w:val="276"/>
        </w:trPr>
        <w:tc>
          <w:tcPr>
            <w:tcW w:w="2263" w:type="dxa"/>
            <w:vMerge w:val="restart"/>
            <w:shd w:val="clear" w:color="auto" w:fill="auto"/>
          </w:tcPr>
          <w:p w14:paraId="26ACD9DD"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5.1. Skatinti efektyvų jaunimo politikos įgyvendinimą Savivaldybėje.</w:t>
            </w:r>
          </w:p>
        </w:tc>
        <w:tc>
          <w:tcPr>
            <w:tcW w:w="10632" w:type="dxa"/>
            <w:shd w:val="clear" w:color="auto" w:fill="auto"/>
          </w:tcPr>
          <w:p w14:paraId="29E88232"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118" w:type="dxa"/>
            <w:shd w:val="clear" w:color="auto" w:fill="auto"/>
          </w:tcPr>
          <w:p w14:paraId="023D16BB" w14:textId="1191CDC8"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Duomenys renkami ir pateikiami</w:t>
            </w:r>
          </w:p>
        </w:tc>
      </w:tr>
      <w:tr w:rsidR="00C32835" w:rsidRPr="00C32835" w14:paraId="309AED0D" w14:textId="77777777" w:rsidTr="00040C2C">
        <w:trPr>
          <w:gridAfter w:val="1"/>
          <w:wAfter w:w="6" w:type="dxa"/>
          <w:trHeight w:val="317"/>
        </w:trPr>
        <w:tc>
          <w:tcPr>
            <w:tcW w:w="2263" w:type="dxa"/>
            <w:vMerge/>
            <w:shd w:val="clear" w:color="auto" w:fill="auto"/>
          </w:tcPr>
          <w:p w14:paraId="4A94BD2E" w14:textId="77777777"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632" w:type="dxa"/>
            <w:shd w:val="clear" w:color="auto" w:fill="auto"/>
          </w:tcPr>
          <w:p w14:paraId="40606311"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118" w:type="dxa"/>
            <w:shd w:val="clear" w:color="auto" w:fill="auto"/>
          </w:tcPr>
          <w:p w14:paraId="4C31E13E" w14:textId="65C0FF33"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Duomenys renkami ir pateikiami</w:t>
            </w:r>
          </w:p>
        </w:tc>
      </w:tr>
      <w:tr w:rsidR="00C32835" w:rsidRPr="00C32835" w14:paraId="6D0A41FB" w14:textId="77777777" w:rsidTr="00040C2C">
        <w:trPr>
          <w:gridAfter w:val="1"/>
          <w:wAfter w:w="6" w:type="dxa"/>
          <w:trHeight w:val="370"/>
        </w:trPr>
        <w:tc>
          <w:tcPr>
            <w:tcW w:w="2263" w:type="dxa"/>
            <w:vMerge/>
            <w:shd w:val="clear" w:color="auto" w:fill="auto"/>
          </w:tcPr>
          <w:p w14:paraId="0A400617" w14:textId="77777777" w:rsidR="00C32835" w:rsidRPr="00C32835" w:rsidRDefault="00C32835" w:rsidP="00377F0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632" w:type="dxa"/>
            <w:shd w:val="clear" w:color="auto" w:fill="auto"/>
          </w:tcPr>
          <w:p w14:paraId="20AAFF02" w14:textId="1F5B03D1"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118" w:type="dxa"/>
            <w:shd w:val="clear" w:color="auto" w:fill="auto"/>
          </w:tcPr>
          <w:p w14:paraId="06EA7EAC" w14:textId="465DED83"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415FCDD8" w14:textId="77777777" w:rsidTr="00040C2C">
        <w:trPr>
          <w:trHeight w:val="300"/>
        </w:trPr>
        <w:tc>
          <w:tcPr>
            <w:tcW w:w="16019" w:type="dxa"/>
            <w:gridSpan w:val="4"/>
            <w:shd w:val="clear" w:color="auto" w:fill="auto"/>
          </w:tcPr>
          <w:p w14:paraId="5E06AE76" w14:textId="7EA094E5" w:rsidR="00377F0B" w:rsidRPr="00C32835" w:rsidRDefault="00377F0B" w:rsidP="00377F0B">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6. Jaunimo politikos stiprinimas vietos lygmeniu.</w:t>
            </w:r>
          </w:p>
        </w:tc>
      </w:tr>
      <w:tr w:rsidR="00C32835" w:rsidRPr="00C32835" w14:paraId="4788571F" w14:textId="77777777" w:rsidTr="00040C2C">
        <w:trPr>
          <w:gridAfter w:val="1"/>
          <w:wAfter w:w="6" w:type="dxa"/>
          <w:cantSplit/>
          <w:trHeight w:val="695"/>
        </w:trPr>
        <w:tc>
          <w:tcPr>
            <w:tcW w:w="2263" w:type="dxa"/>
            <w:vMerge w:val="restart"/>
            <w:shd w:val="clear" w:color="auto" w:fill="auto"/>
          </w:tcPr>
          <w:p w14:paraId="13689D4E"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6.1. Užtikrinti nuoseklų ir efektyvų jaunimo politikos įgyvendinimą Savivaldybėje.</w:t>
            </w:r>
          </w:p>
        </w:tc>
        <w:tc>
          <w:tcPr>
            <w:tcW w:w="10632" w:type="dxa"/>
            <w:shd w:val="clear" w:color="auto" w:fill="auto"/>
          </w:tcPr>
          <w:p w14:paraId="2F6FA618"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118" w:type="dxa"/>
            <w:shd w:val="clear" w:color="auto" w:fill="auto"/>
          </w:tcPr>
          <w:p w14:paraId="67C339AC" w14:textId="313174DA"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Aprašymas patvirtintas ir funkcijos vykdomos pagal 6.1.1 nurodytus dokumentus</w:t>
            </w:r>
          </w:p>
        </w:tc>
      </w:tr>
      <w:tr w:rsidR="00C32835" w:rsidRPr="00C32835" w14:paraId="53464DAF" w14:textId="77777777" w:rsidTr="00040C2C">
        <w:trPr>
          <w:gridAfter w:val="1"/>
          <w:wAfter w:w="6" w:type="dxa"/>
          <w:cantSplit/>
          <w:trHeight w:val="422"/>
        </w:trPr>
        <w:tc>
          <w:tcPr>
            <w:tcW w:w="2263" w:type="dxa"/>
            <w:vMerge/>
            <w:shd w:val="clear" w:color="auto" w:fill="auto"/>
          </w:tcPr>
          <w:p w14:paraId="486C005E" w14:textId="77777777" w:rsidR="00C32835" w:rsidRPr="00C32835" w:rsidRDefault="00C32835" w:rsidP="00377F0B">
            <w:pPr>
              <w:rPr>
                <w:rFonts w:ascii="Times New Roman" w:eastAsia="Times New Roman" w:hAnsi="Times New Roman" w:cs="Times New Roman"/>
                <w:sz w:val="24"/>
                <w:szCs w:val="24"/>
                <w:lang w:val="lt-LT"/>
              </w:rPr>
            </w:pPr>
          </w:p>
        </w:tc>
        <w:tc>
          <w:tcPr>
            <w:tcW w:w="10632" w:type="dxa"/>
            <w:shd w:val="clear" w:color="auto" w:fill="auto"/>
          </w:tcPr>
          <w:p w14:paraId="0EC5719E" w14:textId="20D72C7E"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118" w:type="dxa"/>
            <w:shd w:val="clear" w:color="auto" w:fill="auto"/>
          </w:tcPr>
          <w:p w14:paraId="09B080B5" w14:textId="2E2CBF32" w:rsidR="00C32835" w:rsidRPr="00C32835" w:rsidRDefault="00C32835" w:rsidP="00377F0B">
            <w:pPr>
              <w:rPr>
                <w:rFonts w:ascii="Times New Roman" w:eastAsia="Times New Roman" w:hAnsi="Times New Roman" w:cs="Times New Roman"/>
                <w:sz w:val="24"/>
                <w:szCs w:val="24"/>
              </w:rPr>
            </w:pPr>
            <w:r w:rsidRPr="00C32835">
              <w:rPr>
                <w:rFonts w:ascii="Times New Roman" w:eastAsia="Times New Roman" w:hAnsi="Times New Roman" w:cs="Times New Roman"/>
                <w:sz w:val="24"/>
                <w:szCs w:val="24"/>
                <w:lang w:val="lt-LT"/>
              </w:rPr>
              <w:t>Jaunimo politikos įgyvendinimas įtrauktas į strateginį veiklos planą</w:t>
            </w:r>
          </w:p>
        </w:tc>
      </w:tr>
      <w:tr w:rsidR="00C32835" w:rsidRPr="00C32835" w14:paraId="3E2D85F5" w14:textId="77777777" w:rsidTr="00040C2C">
        <w:trPr>
          <w:gridAfter w:val="1"/>
          <w:wAfter w:w="6" w:type="dxa"/>
          <w:cantSplit/>
          <w:trHeight w:val="813"/>
        </w:trPr>
        <w:tc>
          <w:tcPr>
            <w:tcW w:w="2263" w:type="dxa"/>
            <w:shd w:val="clear" w:color="auto" w:fill="auto"/>
          </w:tcPr>
          <w:p w14:paraId="6B0B0D91"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lastRenderedPageBreak/>
              <w:t>6.2. Spręsti mažiau galimybių turinčio jaunimo socialines problemas.</w:t>
            </w:r>
          </w:p>
        </w:tc>
        <w:tc>
          <w:tcPr>
            <w:tcW w:w="10632" w:type="dxa"/>
            <w:shd w:val="clear" w:color="auto" w:fill="auto"/>
          </w:tcPr>
          <w:p w14:paraId="03BD06F0" w14:textId="22D30A22" w:rsidR="00C32835" w:rsidRPr="00C32835" w:rsidRDefault="00C32835" w:rsidP="00377F0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118" w:type="dxa"/>
            <w:shd w:val="clear" w:color="auto" w:fill="auto"/>
          </w:tcPr>
          <w:p w14:paraId="2B88E7B3" w14:textId="45FDB830"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77DB90BB" w14:textId="77777777" w:rsidTr="00040C2C">
        <w:trPr>
          <w:gridAfter w:val="1"/>
          <w:wAfter w:w="6" w:type="dxa"/>
          <w:cantSplit/>
          <w:trHeight w:val="1656"/>
        </w:trPr>
        <w:tc>
          <w:tcPr>
            <w:tcW w:w="2263" w:type="dxa"/>
            <w:vMerge w:val="restart"/>
            <w:shd w:val="clear" w:color="auto" w:fill="auto"/>
          </w:tcPr>
          <w:p w14:paraId="7D0A7CC8"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6.3. Skatinti jaunimui palankias sąlygas gyventi ir dirbti Savivaldybėje.</w:t>
            </w:r>
          </w:p>
        </w:tc>
        <w:tc>
          <w:tcPr>
            <w:tcW w:w="10632" w:type="dxa"/>
            <w:shd w:val="clear" w:color="auto" w:fill="auto"/>
          </w:tcPr>
          <w:p w14:paraId="476A343A" w14:textId="7981CFD3"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118" w:type="dxa"/>
            <w:shd w:val="clear" w:color="auto" w:fill="auto"/>
          </w:tcPr>
          <w:p w14:paraId="6A0C6069" w14:textId="747AAC3B" w:rsidR="00C32835" w:rsidRPr="00C32835" w:rsidRDefault="00C32835" w:rsidP="00C32835">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Įgyvendinami projektai ir palaikoma infrastuktūra jaunoms šeimoms (saugios aplinkos palaikymas vaikams, kokybiškų vaikų užimtumo paslaugų teikimas, sveiko ir aktyvaus laisvalaikio galimybių plėtimas)</w:t>
            </w:r>
          </w:p>
        </w:tc>
      </w:tr>
      <w:tr w:rsidR="00C32835" w:rsidRPr="00C32835" w14:paraId="66936F07" w14:textId="77777777" w:rsidTr="00040C2C">
        <w:trPr>
          <w:gridAfter w:val="1"/>
          <w:wAfter w:w="6" w:type="dxa"/>
          <w:cantSplit/>
          <w:trHeight w:val="935"/>
        </w:trPr>
        <w:tc>
          <w:tcPr>
            <w:tcW w:w="2263" w:type="dxa"/>
            <w:vMerge/>
            <w:shd w:val="clear" w:color="auto" w:fill="auto"/>
          </w:tcPr>
          <w:p w14:paraId="5BCAF9E5" w14:textId="77777777" w:rsidR="00C32835" w:rsidRPr="00C32835" w:rsidRDefault="00C32835" w:rsidP="00377F0B">
            <w:pPr>
              <w:rPr>
                <w:rFonts w:ascii="Times New Roman" w:eastAsia="Times New Roman" w:hAnsi="Times New Roman" w:cs="Times New Roman"/>
                <w:sz w:val="24"/>
                <w:szCs w:val="24"/>
                <w:lang w:val="lt-LT"/>
              </w:rPr>
            </w:pPr>
          </w:p>
        </w:tc>
        <w:tc>
          <w:tcPr>
            <w:tcW w:w="10632" w:type="dxa"/>
            <w:shd w:val="clear" w:color="auto" w:fill="auto"/>
          </w:tcPr>
          <w:p w14:paraId="31040AB7" w14:textId="0FCDD794" w:rsidR="00C32835" w:rsidRPr="00C32835" w:rsidRDefault="00C32835" w:rsidP="00377F0B">
            <w:pPr>
              <w:contextualSpacing/>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118" w:type="dxa"/>
            <w:shd w:val="clear" w:color="auto" w:fill="auto"/>
          </w:tcPr>
          <w:p w14:paraId="5DD2444F" w14:textId="40728E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Įgyvendinamas projektas „Spiečius“ – verslo skatinimo inkubatorius jaunimui.  Įgyvendinamas projektas jaunimo verslumui skatinti „Tarpvalstybinio bendradarbiavimo katalizatorius „Turgus-Targowisko“ (Lietuva – Lenkija)</w:t>
            </w:r>
          </w:p>
        </w:tc>
      </w:tr>
      <w:tr w:rsidR="00C32835" w:rsidRPr="00C32835" w14:paraId="58A81C65" w14:textId="77777777" w:rsidTr="00040C2C">
        <w:trPr>
          <w:trHeight w:val="300"/>
        </w:trPr>
        <w:tc>
          <w:tcPr>
            <w:tcW w:w="16019" w:type="dxa"/>
            <w:gridSpan w:val="4"/>
            <w:shd w:val="clear" w:color="auto" w:fill="auto"/>
          </w:tcPr>
          <w:p w14:paraId="72DE63D0" w14:textId="184FD769" w:rsidR="00377F0B" w:rsidRPr="00C32835" w:rsidRDefault="00377F0B" w:rsidP="00377F0B">
            <w:pPr>
              <w:rPr>
                <w:rFonts w:ascii="Times New Roman" w:eastAsia="Times New Roman" w:hAnsi="Times New Roman" w:cs="Times New Roman"/>
                <w:b/>
                <w:sz w:val="24"/>
                <w:szCs w:val="24"/>
                <w:lang w:val="lt-LT"/>
              </w:rPr>
            </w:pPr>
            <w:r w:rsidRPr="00C32835">
              <w:rPr>
                <w:rFonts w:ascii="Times New Roman" w:eastAsia="Times New Roman" w:hAnsi="Times New Roman" w:cs="Times New Roman"/>
                <w:b/>
                <w:sz w:val="24"/>
                <w:szCs w:val="24"/>
                <w:lang w:val="lt-LT"/>
              </w:rPr>
              <w:t>7. Tarpkultūrinio mokymosi skatinimas.</w:t>
            </w:r>
          </w:p>
        </w:tc>
      </w:tr>
      <w:tr w:rsidR="00C32835" w:rsidRPr="00C32835" w14:paraId="633A6612" w14:textId="77777777" w:rsidTr="00040C2C">
        <w:trPr>
          <w:gridAfter w:val="1"/>
          <w:wAfter w:w="6" w:type="dxa"/>
          <w:cantSplit/>
          <w:trHeight w:val="499"/>
        </w:trPr>
        <w:tc>
          <w:tcPr>
            <w:tcW w:w="2263" w:type="dxa"/>
            <w:vMerge w:val="restart"/>
            <w:shd w:val="clear" w:color="auto" w:fill="auto"/>
          </w:tcPr>
          <w:p w14:paraId="44563605" w14:textId="77777777"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7.1. Skatinti tarptautinės savanorystės galimybes.</w:t>
            </w:r>
          </w:p>
        </w:tc>
        <w:tc>
          <w:tcPr>
            <w:tcW w:w="10632" w:type="dxa"/>
            <w:shd w:val="clear" w:color="auto" w:fill="auto"/>
          </w:tcPr>
          <w:p w14:paraId="08613BFA" w14:textId="4D96AEA2"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118" w:type="dxa"/>
            <w:shd w:val="clear" w:color="auto" w:fill="auto"/>
          </w:tcPr>
          <w:p w14:paraId="53118C26" w14:textId="0593C32C"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r w:rsidR="00C32835" w:rsidRPr="00C32835" w14:paraId="0CC2741E" w14:textId="77777777" w:rsidTr="00040C2C">
        <w:trPr>
          <w:gridAfter w:val="1"/>
          <w:wAfter w:w="6" w:type="dxa"/>
          <w:cantSplit/>
          <w:trHeight w:val="493"/>
        </w:trPr>
        <w:tc>
          <w:tcPr>
            <w:tcW w:w="2263" w:type="dxa"/>
            <w:vMerge/>
            <w:shd w:val="clear" w:color="auto" w:fill="auto"/>
          </w:tcPr>
          <w:p w14:paraId="526A9954" w14:textId="77777777" w:rsidR="00C32835" w:rsidRPr="00C32835" w:rsidRDefault="00C32835" w:rsidP="00377F0B">
            <w:pPr>
              <w:rPr>
                <w:rFonts w:ascii="Times New Roman" w:eastAsia="Times New Roman" w:hAnsi="Times New Roman" w:cs="Times New Roman"/>
                <w:sz w:val="24"/>
                <w:szCs w:val="24"/>
                <w:lang w:val="lt-LT"/>
              </w:rPr>
            </w:pPr>
          </w:p>
        </w:tc>
        <w:tc>
          <w:tcPr>
            <w:tcW w:w="10632" w:type="dxa"/>
            <w:shd w:val="clear" w:color="auto" w:fill="auto"/>
          </w:tcPr>
          <w:p w14:paraId="4B069590" w14:textId="71306F73"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7.1.2. Metų pabaigoje pateiktų Europos solidarumo korpuso programos projektų skaičius.</w:t>
            </w:r>
          </w:p>
        </w:tc>
        <w:tc>
          <w:tcPr>
            <w:tcW w:w="3118" w:type="dxa"/>
            <w:shd w:val="clear" w:color="auto" w:fill="auto"/>
          </w:tcPr>
          <w:p w14:paraId="054D97BA" w14:textId="10B32B3B" w:rsidR="00C32835" w:rsidRPr="00C32835" w:rsidRDefault="00C32835" w:rsidP="00377F0B">
            <w:pPr>
              <w:rPr>
                <w:rFonts w:ascii="Times New Roman" w:eastAsia="Times New Roman" w:hAnsi="Times New Roman" w:cs="Times New Roman"/>
                <w:sz w:val="24"/>
                <w:szCs w:val="24"/>
                <w:lang w:val="lt-LT"/>
              </w:rPr>
            </w:pPr>
            <w:r w:rsidRPr="00C32835">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C32835">
      <w:footerReference w:type="default" r:id="rId7"/>
      <w:pgSz w:w="16838" w:h="11906"/>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CC24" w14:textId="77777777" w:rsidR="002E33CB" w:rsidRDefault="002E33CB" w:rsidP="005D3757">
      <w:pPr>
        <w:spacing w:after="0" w:line="240" w:lineRule="auto"/>
      </w:pPr>
      <w:r>
        <w:separator/>
      </w:r>
    </w:p>
  </w:endnote>
  <w:endnote w:type="continuationSeparator" w:id="0">
    <w:p w14:paraId="6C85DA23" w14:textId="77777777" w:rsidR="002E33CB" w:rsidRDefault="002E33CB"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0B2B29" w:rsidRPr="00AA2B8A" w:rsidRDefault="000B2B29" w:rsidP="00AA2B8A">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20213" w14:textId="77777777" w:rsidR="002E33CB" w:rsidRDefault="002E33CB" w:rsidP="005D3757">
      <w:pPr>
        <w:spacing w:after="0" w:line="240" w:lineRule="auto"/>
      </w:pPr>
      <w:r>
        <w:separator/>
      </w:r>
    </w:p>
  </w:footnote>
  <w:footnote w:type="continuationSeparator" w:id="0">
    <w:p w14:paraId="06851BF7" w14:textId="77777777" w:rsidR="002E33CB" w:rsidRDefault="002E33CB"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37E41"/>
    <w:rsid w:val="00040C2C"/>
    <w:rsid w:val="00047505"/>
    <w:rsid w:val="00056D6D"/>
    <w:rsid w:val="000600B9"/>
    <w:rsid w:val="000674FE"/>
    <w:rsid w:val="00080C78"/>
    <w:rsid w:val="000862D4"/>
    <w:rsid w:val="000A176B"/>
    <w:rsid w:val="000B2B29"/>
    <w:rsid w:val="000C16E8"/>
    <w:rsid w:val="000C1AC7"/>
    <w:rsid w:val="000C4E66"/>
    <w:rsid w:val="000C523F"/>
    <w:rsid w:val="000E185A"/>
    <w:rsid w:val="001024CB"/>
    <w:rsid w:val="0011601D"/>
    <w:rsid w:val="00123E1B"/>
    <w:rsid w:val="001304F0"/>
    <w:rsid w:val="001330AB"/>
    <w:rsid w:val="0015464E"/>
    <w:rsid w:val="00160CE1"/>
    <w:rsid w:val="001725AE"/>
    <w:rsid w:val="00173132"/>
    <w:rsid w:val="00174309"/>
    <w:rsid w:val="00176029"/>
    <w:rsid w:val="0018038F"/>
    <w:rsid w:val="00184B60"/>
    <w:rsid w:val="001A3346"/>
    <w:rsid w:val="001A368A"/>
    <w:rsid w:val="001B148B"/>
    <w:rsid w:val="001B4853"/>
    <w:rsid w:val="001B691B"/>
    <w:rsid w:val="001C73A1"/>
    <w:rsid w:val="001C7C6C"/>
    <w:rsid w:val="001D036F"/>
    <w:rsid w:val="001D45C8"/>
    <w:rsid w:val="001F44EE"/>
    <w:rsid w:val="001F6876"/>
    <w:rsid w:val="001F7FDD"/>
    <w:rsid w:val="002057CB"/>
    <w:rsid w:val="002244FE"/>
    <w:rsid w:val="002449D7"/>
    <w:rsid w:val="00250ACF"/>
    <w:rsid w:val="00261FFC"/>
    <w:rsid w:val="00264A86"/>
    <w:rsid w:val="002701F9"/>
    <w:rsid w:val="0028241E"/>
    <w:rsid w:val="00282CFB"/>
    <w:rsid w:val="002A26C4"/>
    <w:rsid w:val="002E33CB"/>
    <w:rsid w:val="002E4C31"/>
    <w:rsid w:val="002F3F98"/>
    <w:rsid w:val="003130ED"/>
    <w:rsid w:val="00324C4B"/>
    <w:rsid w:val="00325CEE"/>
    <w:rsid w:val="003465A7"/>
    <w:rsid w:val="00363650"/>
    <w:rsid w:val="00377F0B"/>
    <w:rsid w:val="0039218C"/>
    <w:rsid w:val="00397892"/>
    <w:rsid w:val="003B14C8"/>
    <w:rsid w:val="003B563B"/>
    <w:rsid w:val="003C1191"/>
    <w:rsid w:val="003C3563"/>
    <w:rsid w:val="003C36F8"/>
    <w:rsid w:val="003F36AA"/>
    <w:rsid w:val="00405204"/>
    <w:rsid w:val="0043115B"/>
    <w:rsid w:val="0044285B"/>
    <w:rsid w:val="00467297"/>
    <w:rsid w:val="00487608"/>
    <w:rsid w:val="004909CD"/>
    <w:rsid w:val="004915A8"/>
    <w:rsid w:val="004A1897"/>
    <w:rsid w:val="004A2C40"/>
    <w:rsid w:val="004A511B"/>
    <w:rsid w:val="004B1181"/>
    <w:rsid w:val="004B67B5"/>
    <w:rsid w:val="004F62EE"/>
    <w:rsid w:val="00502E5F"/>
    <w:rsid w:val="0052753C"/>
    <w:rsid w:val="00533283"/>
    <w:rsid w:val="00541D79"/>
    <w:rsid w:val="00545C5C"/>
    <w:rsid w:val="00551666"/>
    <w:rsid w:val="00554927"/>
    <w:rsid w:val="00555712"/>
    <w:rsid w:val="00571C73"/>
    <w:rsid w:val="005776E4"/>
    <w:rsid w:val="00595408"/>
    <w:rsid w:val="005A63F7"/>
    <w:rsid w:val="005C144E"/>
    <w:rsid w:val="005C7C12"/>
    <w:rsid w:val="005D3757"/>
    <w:rsid w:val="005F0188"/>
    <w:rsid w:val="005F25AE"/>
    <w:rsid w:val="00611D64"/>
    <w:rsid w:val="00655372"/>
    <w:rsid w:val="00661C66"/>
    <w:rsid w:val="00663359"/>
    <w:rsid w:val="00675614"/>
    <w:rsid w:val="006A140A"/>
    <w:rsid w:val="006B11D1"/>
    <w:rsid w:val="006B50B6"/>
    <w:rsid w:val="006C0AAB"/>
    <w:rsid w:val="006C457C"/>
    <w:rsid w:val="006D4D0C"/>
    <w:rsid w:val="00705906"/>
    <w:rsid w:val="0071121E"/>
    <w:rsid w:val="007250F3"/>
    <w:rsid w:val="00741E9B"/>
    <w:rsid w:val="0074462A"/>
    <w:rsid w:val="00755D81"/>
    <w:rsid w:val="00767839"/>
    <w:rsid w:val="007D0147"/>
    <w:rsid w:val="007E34DC"/>
    <w:rsid w:val="007E398F"/>
    <w:rsid w:val="007E61FD"/>
    <w:rsid w:val="007E7133"/>
    <w:rsid w:val="0080081C"/>
    <w:rsid w:val="008117DA"/>
    <w:rsid w:val="0081255E"/>
    <w:rsid w:val="0083369A"/>
    <w:rsid w:val="00841D9A"/>
    <w:rsid w:val="00862D68"/>
    <w:rsid w:val="008657FE"/>
    <w:rsid w:val="00873131"/>
    <w:rsid w:val="00884D90"/>
    <w:rsid w:val="00896A70"/>
    <w:rsid w:val="008A5169"/>
    <w:rsid w:val="008A646C"/>
    <w:rsid w:val="008B7FD6"/>
    <w:rsid w:val="008C0475"/>
    <w:rsid w:val="008C08A3"/>
    <w:rsid w:val="008C652B"/>
    <w:rsid w:val="008E47B2"/>
    <w:rsid w:val="008F467F"/>
    <w:rsid w:val="009013F5"/>
    <w:rsid w:val="0090186D"/>
    <w:rsid w:val="0090641F"/>
    <w:rsid w:val="0090782B"/>
    <w:rsid w:val="00917156"/>
    <w:rsid w:val="00962B1E"/>
    <w:rsid w:val="0098018C"/>
    <w:rsid w:val="00983305"/>
    <w:rsid w:val="00991F16"/>
    <w:rsid w:val="00992FBF"/>
    <w:rsid w:val="009B3B32"/>
    <w:rsid w:val="009B4D4B"/>
    <w:rsid w:val="009B6E69"/>
    <w:rsid w:val="009E2B9A"/>
    <w:rsid w:val="009E6450"/>
    <w:rsid w:val="009E7CB0"/>
    <w:rsid w:val="009F2F0E"/>
    <w:rsid w:val="00A24DE1"/>
    <w:rsid w:val="00A3377D"/>
    <w:rsid w:val="00A34A4B"/>
    <w:rsid w:val="00A37DED"/>
    <w:rsid w:val="00A42FBF"/>
    <w:rsid w:val="00A45C63"/>
    <w:rsid w:val="00A46128"/>
    <w:rsid w:val="00A468F4"/>
    <w:rsid w:val="00A54E75"/>
    <w:rsid w:val="00A57E97"/>
    <w:rsid w:val="00A627E8"/>
    <w:rsid w:val="00A72440"/>
    <w:rsid w:val="00A7319D"/>
    <w:rsid w:val="00A81359"/>
    <w:rsid w:val="00A84D6F"/>
    <w:rsid w:val="00AA2B8A"/>
    <w:rsid w:val="00AD45D8"/>
    <w:rsid w:val="00AD7D6E"/>
    <w:rsid w:val="00B05896"/>
    <w:rsid w:val="00B22689"/>
    <w:rsid w:val="00B25149"/>
    <w:rsid w:val="00B25D29"/>
    <w:rsid w:val="00B42F01"/>
    <w:rsid w:val="00B45EEB"/>
    <w:rsid w:val="00B5213F"/>
    <w:rsid w:val="00B60721"/>
    <w:rsid w:val="00B70793"/>
    <w:rsid w:val="00B843DB"/>
    <w:rsid w:val="00B86BB2"/>
    <w:rsid w:val="00BB1FD6"/>
    <w:rsid w:val="00BF0AE8"/>
    <w:rsid w:val="00C135AB"/>
    <w:rsid w:val="00C32835"/>
    <w:rsid w:val="00C430B7"/>
    <w:rsid w:val="00C60213"/>
    <w:rsid w:val="00C667FD"/>
    <w:rsid w:val="00C73A4B"/>
    <w:rsid w:val="00C74CF0"/>
    <w:rsid w:val="00C836AB"/>
    <w:rsid w:val="00C97621"/>
    <w:rsid w:val="00CA68D3"/>
    <w:rsid w:val="00CC2A4C"/>
    <w:rsid w:val="00CC2CA5"/>
    <w:rsid w:val="00D07127"/>
    <w:rsid w:val="00D10AD2"/>
    <w:rsid w:val="00D1652F"/>
    <w:rsid w:val="00D223DC"/>
    <w:rsid w:val="00D30B6C"/>
    <w:rsid w:val="00D40281"/>
    <w:rsid w:val="00D56AA3"/>
    <w:rsid w:val="00D72172"/>
    <w:rsid w:val="00D74A96"/>
    <w:rsid w:val="00D820CE"/>
    <w:rsid w:val="00D95833"/>
    <w:rsid w:val="00DA18EF"/>
    <w:rsid w:val="00DA68AE"/>
    <w:rsid w:val="00DB3FD8"/>
    <w:rsid w:val="00DF7549"/>
    <w:rsid w:val="00E01666"/>
    <w:rsid w:val="00E407F1"/>
    <w:rsid w:val="00E424AC"/>
    <w:rsid w:val="00E53BE4"/>
    <w:rsid w:val="00E65624"/>
    <w:rsid w:val="00E86E40"/>
    <w:rsid w:val="00E90C2E"/>
    <w:rsid w:val="00E9402E"/>
    <w:rsid w:val="00E96420"/>
    <w:rsid w:val="00E97D1E"/>
    <w:rsid w:val="00EA1F1C"/>
    <w:rsid w:val="00EC63ED"/>
    <w:rsid w:val="00EE7CCC"/>
    <w:rsid w:val="00F05E1A"/>
    <w:rsid w:val="00F11EE8"/>
    <w:rsid w:val="00F3179B"/>
    <w:rsid w:val="00F4061F"/>
    <w:rsid w:val="00F4742F"/>
    <w:rsid w:val="00F47E52"/>
    <w:rsid w:val="00F547EF"/>
    <w:rsid w:val="00F72250"/>
    <w:rsid w:val="00F7474B"/>
    <w:rsid w:val="00F83128"/>
    <w:rsid w:val="00F85C6B"/>
    <w:rsid w:val="00F9012B"/>
    <w:rsid w:val="00F978B7"/>
    <w:rsid w:val="00FA269E"/>
    <w:rsid w:val="00FC04AF"/>
    <w:rsid w:val="00FC0D1F"/>
    <w:rsid w:val="00FC7DCF"/>
    <w:rsid w:val="00FD252B"/>
    <w:rsid w:val="00F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styleId="Strong">
    <w:name w:val="Strong"/>
    <w:basedOn w:val="DefaultParagraphFont"/>
    <w:uiPriority w:val="22"/>
    <w:qFormat/>
    <w:rsid w:val="00F11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F4B-F75F-C941-883C-CC4ADA9F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3</cp:revision>
  <dcterms:created xsi:type="dcterms:W3CDTF">2021-03-09T14:42:00Z</dcterms:created>
  <dcterms:modified xsi:type="dcterms:W3CDTF">2021-03-18T12:23:00Z</dcterms:modified>
</cp:coreProperties>
</file>